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495F5" w14:textId="77777777" w:rsidR="00161254" w:rsidRPr="00901A29" w:rsidRDefault="00161254" w:rsidP="00B0549C">
      <w:pPr>
        <w:spacing w:after="120" w:line="240" w:lineRule="auto"/>
        <w:jc w:val="center"/>
        <w:rPr>
          <w:rFonts w:cs="Times New Roman"/>
          <w:b/>
          <w:sz w:val="40"/>
          <w:szCs w:val="24"/>
        </w:rPr>
      </w:pPr>
      <w:r w:rsidRPr="00901A29">
        <w:rPr>
          <w:rFonts w:cs="Times New Roman"/>
          <w:b/>
          <w:sz w:val="40"/>
          <w:szCs w:val="24"/>
        </w:rPr>
        <w:t>Debreceni Egyetem</w:t>
      </w:r>
    </w:p>
    <w:p w14:paraId="7D198A47" w14:textId="1747B29C" w:rsidR="00161254" w:rsidRPr="00901A29" w:rsidRDefault="003A0EDB" w:rsidP="00B0549C">
      <w:pPr>
        <w:spacing w:after="120" w:line="240" w:lineRule="auto"/>
        <w:jc w:val="center"/>
        <w:rPr>
          <w:rFonts w:cs="Times New Roman"/>
          <w:b/>
          <w:sz w:val="40"/>
          <w:szCs w:val="24"/>
        </w:rPr>
      </w:pPr>
      <w:r>
        <w:rPr>
          <w:rFonts w:cs="Times New Roman"/>
          <w:b/>
          <w:sz w:val="40"/>
          <w:szCs w:val="24"/>
        </w:rPr>
        <w:t>Innovációs Ökoszisztéma Központ</w:t>
      </w:r>
    </w:p>
    <w:p w14:paraId="57DAC16C" w14:textId="77777777" w:rsidR="00161254" w:rsidRDefault="00161254" w:rsidP="00B0549C">
      <w:pPr>
        <w:spacing w:after="120" w:line="240" w:lineRule="auto"/>
        <w:jc w:val="both"/>
        <w:rPr>
          <w:rFonts w:cs="Times New Roman"/>
          <w:szCs w:val="24"/>
        </w:rPr>
      </w:pPr>
    </w:p>
    <w:p w14:paraId="7E3B4158" w14:textId="77777777" w:rsidR="00CB30C4" w:rsidRDefault="00CB30C4" w:rsidP="00B0549C">
      <w:pPr>
        <w:spacing w:after="120" w:line="240" w:lineRule="auto"/>
        <w:jc w:val="both"/>
        <w:rPr>
          <w:rFonts w:cs="Times New Roman"/>
          <w:szCs w:val="24"/>
        </w:rPr>
      </w:pPr>
    </w:p>
    <w:p w14:paraId="2684E4A9" w14:textId="5344DF5D" w:rsidR="005A336D" w:rsidRDefault="005A336D" w:rsidP="00B0549C">
      <w:pPr>
        <w:spacing w:after="120" w:line="240" w:lineRule="auto"/>
        <w:jc w:val="center"/>
        <w:rPr>
          <w:rFonts w:cs="Times New Roman"/>
          <w:szCs w:val="24"/>
        </w:rPr>
      </w:pPr>
    </w:p>
    <w:p w14:paraId="1439E6ED" w14:textId="0C5CDA68" w:rsidR="005A336D" w:rsidRDefault="005A336D" w:rsidP="00B0549C">
      <w:pPr>
        <w:spacing w:after="120" w:line="240" w:lineRule="auto"/>
        <w:jc w:val="center"/>
        <w:rPr>
          <w:rFonts w:cs="Times New Roman"/>
          <w:szCs w:val="24"/>
        </w:rPr>
      </w:pPr>
    </w:p>
    <w:p w14:paraId="6133861F" w14:textId="10AD31E6" w:rsidR="005A336D" w:rsidRDefault="005A336D" w:rsidP="00B0549C">
      <w:pPr>
        <w:spacing w:after="120" w:line="240" w:lineRule="auto"/>
        <w:jc w:val="center"/>
        <w:rPr>
          <w:rFonts w:cs="Times New Roman"/>
          <w:szCs w:val="24"/>
        </w:rPr>
      </w:pPr>
    </w:p>
    <w:p w14:paraId="580F174E" w14:textId="77777777" w:rsidR="00901A29" w:rsidRDefault="00901A29" w:rsidP="00B0549C">
      <w:pPr>
        <w:spacing w:after="120" w:line="240" w:lineRule="auto"/>
        <w:jc w:val="both"/>
        <w:rPr>
          <w:rFonts w:cs="Times New Roman"/>
          <w:szCs w:val="24"/>
        </w:rPr>
      </w:pPr>
    </w:p>
    <w:p w14:paraId="55FDEB05" w14:textId="77777777" w:rsidR="00901A29" w:rsidRPr="00CB30C4" w:rsidRDefault="00901A29" w:rsidP="00B0549C">
      <w:pPr>
        <w:spacing w:after="120" w:line="240" w:lineRule="auto"/>
        <w:jc w:val="both"/>
        <w:rPr>
          <w:rFonts w:cs="Times New Roman"/>
          <w:szCs w:val="24"/>
        </w:rPr>
      </w:pPr>
    </w:p>
    <w:p w14:paraId="092DF6F0" w14:textId="77777777" w:rsidR="00161254" w:rsidRPr="00901A29" w:rsidRDefault="00901A29" w:rsidP="00B0549C">
      <w:pPr>
        <w:pStyle w:val="Default"/>
        <w:spacing w:after="120"/>
        <w:jc w:val="center"/>
        <w:rPr>
          <w:rFonts w:ascii="Times New Roman" w:hAnsi="Times New Roman" w:cs="Times New Roman"/>
          <w:b/>
          <w:sz w:val="36"/>
        </w:rPr>
      </w:pPr>
      <w:r w:rsidRPr="00901A29">
        <w:rPr>
          <w:rFonts w:ascii="Times New Roman" w:hAnsi="Times New Roman" w:cs="Times New Roman"/>
          <w:b/>
          <w:sz w:val="36"/>
        </w:rPr>
        <w:t>PÁLYÁZATI FELHÍVÁS</w:t>
      </w:r>
    </w:p>
    <w:p w14:paraId="4366F9AD" w14:textId="56FB70A4" w:rsidR="00161254" w:rsidRPr="004E7CD4" w:rsidRDefault="004E7CD4" w:rsidP="004E7CD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CD4">
        <w:rPr>
          <w:rFonts w:ascii="Times New Roman" w:hAnsi="Times New Roman" w:cs="Times New Roman"/>
          <w:b/>
          <w:bCs/>
          <w:sz w:val="28"/>
          <w:szCs w:val="28"/>
        </w:rPr>
        <w:t>stUDinnovate Innovációs Ösztöndíj Program</w:t>
      </w:r>
    </w:p>
    <w:p w14:paraId="60854D4B" w14:textId="77777777" w:rsidR="00161254" w:rsidRDefault="00161254" w:rsidP="00B0549C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14:paraId="74F32237" w14:textId="77777777" w:rsidR="00901A29" w:rsidRDefault="00901A29" w:rsidP="00B0549C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14:paraId="488685B0" w14:textId="77777777" w:rsidR="00161254" w:rsidRDefault="00161254" w:rsidP="00B0549C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14:paraId="6BC38D19" w14:textId="77777777" w:rsidR="002F11F5" w:rsidRDefault="002F11F5" w:rsidP="00B0549C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14:paraId="4808E1F5" w14:textId="77777777" w:rsidR="00161254" w:rsidRDefault="00161254" w:rsidP="00B0549C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14:paraId="17D140CF" w14:textId="77777777" w:rsidR="00E51F32" w:rsidRDefault="00E51F32" w:rsidP="00B0549C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14:paraId="51AFFFA4" w14:textId="77777777" w:rsidR="00161254" w:rsidRDefault="00161254" w:rsidP="00B0549C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14:paraId="67EF2A7D" w14:textId="77777777" w:rsidR="00161254" w:rsidRDefault="00161254" w:rsidP="00B0549C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14:paraId="5D3DFD89" w14:textId="77777777" w:rsidR="00901A29" w:rsidRDefault="00901A29" w:rsidP="00B0549C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14:paraId="2E3461D6" w14:textId="77777777" w:rsidR="002F11F5" w:rsidRDefault="002F11F5" w:rsidP="00B0549C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14:paraId="2A9A2C41" w14:textId="77777777" w:rsidR="002F11F5" w:rsidRDefault="002F11F5" w:rsidP="00B0549C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14:paraId="77A08776" w14:textId="77777777" w:rsidR="002F11F5" w:rsidRDefault="002F11F5" w:rsidP="00B0549C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14:paraId="6479AF81" w14:textId="77777777" w:rsidR="000A53F0" w:rsidRDefault="000A53F0" w:rsidP="00B0549C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14:paraId="2B4EC899" w14:textId="77777777" w:rsidR="000A53F0" w:rsidRDefault="000A53F0" w:rsidP="00B0549C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14:paraId="08725C2B" w14:textId="77777777" w:rsidR="000A53F0" w:rsidRDefault="000A53F0" w:rsidP="00B0549C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14:paraId="26469525" w14:textId="77777777" w:rsidR="000A53F0" w:rsidRDefault="000A53F0" w:rsidP="00B0549C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14:paraId="7CD476C4" w14:textId="77777777" w:rsidR="00901A29" w:rsidRDefault="00901A29" w:rsidP="00B0549C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14:paraId="7DDD4498" w14:textId="77777777" w:rsidR="00161254" w:rsidRDefault="00161254" w:rsidP="00B0549C">
      <w:pPr>
        <w:pStyle w:val="Default"/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Debrecen</w:t>
      </w:r>
    </w:p>
    <w:p w14:paraId="2C9D841D" w14:textId="6ECA5DC4" w:rsidR="00161254" w:rsidRDefault="00324C3B" w:rsidP="00B0549C">
      <w:pPr>
        <w:pStyle w:val="Default"/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121CEC">
        <w:rPr>
          <w:rFonts w:ascii="Times New Roman" w:hAnsi="Times New Roman" w:cs="Times New Roman"/>
        </w:rPr>
        <w:t>1</w:t>
      </w:r>
      <w:r w:rsidR="00CB19D3">
        <w:rPr>
          <w:rFonts w:ascii="Times New Roman" w:hAnsi="Times New Roman" w:cs="Times New Roman"/>
        </w:rPr>
        <w:t>.</w:t>
      </w:r>
    </w:p>
    <w:p w14:paraId="31E220FB" w14:textId="77777777" w:rsidR="004926E1" w:rsidRDefault="004926E1" w:rsidP="00B0549C">
      <w:pPr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9473850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180BDC" w14:textId="77777777" w:rsidR="005B6579" w:rsidRPr="00F90147" w:rsidRDefault="005B6579" w:rsidP="00B0549C">
          <w:pPr>
            <w:pStyle w:val="Tartalomjegyzkcmsora"/>
            <w:spacing w:before="0" w:after="120" w:line="240" w:lineRule="auto"/>
            <w:jc w:val="center"/>
            <w:rPr>
              <w:rFonts w:ascii="Times New Roman" w:hAnsi="Times New Roman" w:cs="Times New Roman"/>
              <w:b/>
              <w:color w:val="auto"/>
              <w:sz w:val="26"/>
              <w:szCs w:val="26"/>
            </w:rPr>
          </w:pPr>
          <w:r w:rsidRPr="00F90147">
            <w:rPr>
              <w:rFonts w:ascii="Times New Roman" w:hAnsi="Times New Roman" w:cs="Times New Roman"/>
              <w:b/>
              <w:color w:val="auto"/>
              <w:sz w:val="26"/>
              <w:szCs w:val="26"/>
            </w:rPr>
            <w:t>Tartalom</w:t>
          </w:r>
        </w:p>
        <w:p w14:paraId="6D964C15" w14:textId="77777777" w:rsidR="001337D0" w:rsidRDefault="001337D0" w:rsidP="00B0549C">
          <w:pPr>
            <w:pStyle w:val="TJ1"/>
            <w:tabs>
              <w:tab w:val="right" w:leader="dot" w:pos="9060"/>
            </w:tabs>
            <w:spacing w:after="120" w:line="240" w:lineRule="auto"/>
            <w:rPr>
              <w:rFonts w:cs="Times New Roman"/>
              <w:szCs w:val="24"/>
            </w:rPr>
          </w:pPr>
        </w:p>
        <w:p w14:paraId="39CDEB16" w14:textId="3B7814B2" w:rsidR="00510F81" w:rsidRDefault="005B6579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r w:rsidRPr="005B6579">
            <w:rPr>
              <w:rFonts w:cs="Times New Roman"/>
              <w:szCs w:val="24"/>
            </w:rPr>
            <w:fldChar w:fldCharType="begin"/>
          </w:r>
          <w:r w:rsidRPr="005B6579">
            <w:rPr>
              <w:rFonts w:cs="Times New Roman"/>
              <w:szCs w:val="24"/>
            </w:rPr>
            <w:instrText xml:space="preserve"> TOC \o "1-3" \h \z \u </w:instrText>
          </w:r>
          <w:r w:rsidRPr="005B6579">
            <w:rPr>
              <w:rFonts w:cs="Times New Roman"/>
              <w:szCs w:val="24"/>
            </w:rPr>
            <w:fldChar w:fldCharType="separate"/>
          </w:r>
          <w:hyperlink w:anchor="_Toc84252174" w:history="1">
            <w:r w:rsidR="00510F81" w:rsidRPr="00897083">
              <w:rPr>
                <w:rStyle w:val="Hiperhivatkozs"/>
                <w:noProof/>
              </w:rPr>
              <w:t>1. Bevezető, a pályázat célja</w:t>
            </w:r>
            <w:r w:rsidR="00510F81">
              <w:rPr>
                <w:noProof/>
                <w:webHidden/>
              </w:rPr>
              <w:tab/>
            </w:r>
            <w:r w:rsidR="00510F81">
              <w:rPr>
                <w:noProof/>
                <w:webHidden/>
              </w:rPr>
              <w:fldChar w:fldCharType="begin"/>
            </w:r>
            <w:r w:rsidR="00510F81">
              <w:rPr>
                <w:noProof/>
                <w:webHidden/>
              </w:rPr>
              <w:instrText xml:space="preserve"> PAGEREF _Toc84252174 \h </w:instrText>
            </w:r>
            <w:r w:rsidR="00510F81">
              <w:rPr>
                <w:noProof/>
                <w:webHidden/>
              </w:rPr>
            </w:r>
            <w:r w:rsidR="00510F81">
              <w:rPr>
                <w:noProof/>
                <w:webHidden/>
              </w:rPr>
              <w:fldChar w:fldCharType="separate"/>
            </w:r>
            <w:r w:rsidR="00510F81">
              <w:rPr>
                <w:noProof/>
                <w:webHidden/>
              </w:rPr>
              <w:t>3</w:t>
            </w:r>
            <w:r w:rsidR="00510F81">
              <w:rPr>
                <w:noProof/>
                <w:webHidden/>
              </w:rPr>
              <w:fldChar w:fldCharType="end"/>
            </w:r>
          </w:hyperlink>
        </w:p>
        <w:p w14:paraId="2BC08BA7" w14:textId="2B2FEA3C" w:rsidR="00510F81" w:rsidRDefault="002B048D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84252175" w:history="1">
            <w:r w:rsidR="00510F81" w:rsidRPr="00897083">
              <w:rPr>
                <w:rStyle w:val="Hiperhivatkozs"/>
                <w:noProof/>
              </w:rPr>
              <w:t>2. Az ösztöndíj formája</w:t>
            </w:r>
            <w:r w:rsidR="00510F81">
              <w:rPr>
                <w:noProof/>
                <w:webHidden/>
              </w:rPr>
              <w:tab/>
            </w:r>
            <w:r w:rsidR="00510F81">
              <w:rPr>
                <w:noProof/>
                <w:webHidden/>
              </w:rPr>
              <w:fldChar w:fldCharType="begin"/>
            </w:r>
            <w:r w:rsidR="00510F81">
              <w:rPr>
                <w:noProof/>
                <w:webHidden/>
              </w:rPr>
              <w:instrText xml:space="preserve"> PAGEREF _Toc84252175 \h </w:instrText>
            </w:r>
            <w:r w:rsidR="00510F81">
              <w:rPr>
                <w:noProof/>
                <w:webHidden/>
              </w:rPr>
            </w:r>
            <w:r w:rsidR="00510F81">
              <w:rPr>
                <w:noProof/>
                <w:webHidden/>
              </w:rPr>
              <w:fldChar w:fldCharType="separate"/>
            </w:r>
            <w:r w:rsidR="00510F81">
              <w:rPr>
                <w:noProof/>
                <w:webHidden/>
              </w:rPr>
              <w:t>3</w:t>
            </w:r>
            <w:r w:rsidR="00510F81">
              <w:rPr>
                <w:noProof/>
                <w:webHidden/>
              </w:rPr>
              <w:fldChar w:fldCharType="end"/>
            </w:r>
          </w:hyperlink>
        </w:p>
        <w:p w14:paraId="14BA4549" w14:textId="105AAED6" w:rsidR="00510F81" w:rsidRDefault="002B048D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84252176" w:history="1">
            <w:r w:rsidR="00510F81" w:rsidRPr="00897083">
              <w:rPr>
                <w:rStyle w:val="Hiperhivatkozs"/>
                <w:noProof/>
              </w:rPr>
              <w:t>4. A rendelkezésre álló keretösszeg, támogatásban részesíthető Pályázók száma</w:t>
            </w:r>
            <w:r w:rsidR="00510F81">
              <w:rPr>
                <w:noProof/>
                <w:webHidden/>
              </w:rPr>
              <w:tab/>
            </w:r>
            <w:r w:rsidR="00510F81">
              <w:rPr>
                <w:noProof/>
                <w:webHidden/>
              </w:rPr>
              <w:fldChar w:fldCharType="begin"/>
            </w:r>
            <w:r w:rsidR="00510F81">
              <w:rPr>
                <w:noProof/>
                <w:webHidden/>
              </w:rPr>
              <w:instrText xml:space="preserve"> PAGEREF _Toc84252176 \h </w:instrText>
            </w:r>
            <w:r w:rsidR="00510F81">
              <w:rPr>
                <w:noProof/>
                <w:webHidden/>
              </w:rPr>
            </w:r>
            <w:r w:rsidR="00510F81">
              <w:rPr>
                <w:noProof/>
                <w:webHidden/>
              </w:rPr>
              <w:fldChar w:fldCharType="separate"/>
            </w:r>
            <w:r w:rsidR="00510F81">
              <w:rPr>
                <w:noProof/>
                <w:webHidden/>
              </w:rPr>
              <w:t>4</w:t>
            </w:r>
            <w:r w:rsidR="00510F81">
              <w:rPr>
                <w:noProof/>
                <w:webHidden/>
              </w:rPr>
              <w:fldChar w:fldCharType="end"/>
            </w:r>
          </w:hyperlink>
        </w:p>
        <w:p w14:paraId="4900BD2A" w14:textId="041F0EB9" w:rsidR="00510F81" w:rsidRDefault="002B048D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84252177" w:history="1">
            <w:r w:rsidR="00510F81" w:rsidRPr="00897083">
              <w:rPr>
                <w:rStyle w:val="Hiperhivatkozs"/>
                <w:noProof/>
              </w:rPr>
              <w:t>5. A pályázat irányítója és lebonyolítói</w:t>
            </w:r>
            <w:r w:rsidR="00510F81">
              <w:rPr>
                <w:noProof/>
                <w:webHidden/>
              </w:rPr>
              <w:tab/>
            </w:r>
            <w:r w:rsidR="00510F81">
              <w:rPr>
                <w:noProof/>
                <w:webHidden/>
              </w:rPr>
              <w:fldChar w:fldCharType="begin"/>
            </w:r>
            <w:r w:rsidR="00510F81">
              <w:rPr>
                <w:noProof/>
                <w:webHidden/>
              </w:rPr>
              <w:instrText xml:space="preserve"> PAGEREF _Toc84252177 \h </w:instrText>
            </w:r>
            <w:r w:rsidR="00510F81">
              <w:rPr>
                <w:noProof/>
                <w:webHidden/>
              </w:rPr>
            </w:r>
            <w:r w:rsidR="00510F81">
              <w:rPr>
                <w:noProof/>
                <w:webHidden/>
              </w:rPr>
              <w:fldChar w:fldCharType="separate"/>
            </w:r>
            <w:r w:rsidR="00510F81">
              <w:rPr>
                <w:noProof/>
                <w:webHidden/>
              </w:rPr>
              <w:t>4</w:t>
            </w:r>
            <w:r w:rsidR="00510F81">
              <w:rPr>
                <w:noProof/>
                <w:webHidden/>
              </w:rPr>
              <w:fldChar w:fldCharType="end"/>
            </w:r>
          </w:hyperlink>
        </w:p>
        <w:p w14:paraId="3C65BE36" w14:textId="09C9CAC7" w:rsidR="00510F81" w:rsidRDefault="002B048D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84252178" w:history="1">
            <w:r w:rsidR="00510F81" w:rsidRPr="00897083">
              <w:rPr>
                <w:rStyle w:val="Hiperhivatkozs"/>
                <w:noProof/>
              </w:rPr>
              <w:t>6. A pályázatok benyújtásának határideje</w:t>
            </w:r>
            <w:r w:rsidR="00510F81">
              <w:rPr>
                <w:noProof/>
                <w:webHidden/>
              </w:rPr>
              <w:tab/>
            </w:r>
            <w:r w:rsidR="00510F81">
              <w:rPr>
                <w:noProof/>
                <w:webHidden/>
              </w:rPr>
              <w:fldChar w:fldCharType="begin"/>
            </w:r>
            <w:r w:rsidR="00510F81">
              <w:rPr>
                <w:noProof/>
                <w:webHidden/>
              </w:rPr>
              <w:instrText xml:space="preserve"> PAGEREF _Toc84252178 \h </w:instrText>
            </w:r>
            <w:r w:rsidR="00510F81">
              <w:rPr>
                <w:noProof/>
                <w:webHidden/>
              </w:rPr>
            </w:r>
            <w:r w:rsidR="00510F81">
              <w:rPr>
                <w:noProof/>
                <w:webHidden/>
              </w:rPr>
              <w:fldChar w:fldCharType="separate"/>
            </w:r>
            <w:r w:rsidR="00510F81">
              <w:rPr>
                <w:noProof/>
                <w:webHidden/>
              </w:rPr>
              <w:t>4</w:t>
            </w:r>
            <w:r w:rsidR="00510F81">
              <w:rPr>
                <w:noProof/>
                <w:webHidden/>
              </w:rPr>
              <w:fldChar w:fldCharType="end"/>
            </w:r>
          </w:hyperlink>
        </w:p>
        <w:p w14:paraId="263F022C" w14:textId="719406D8" w:rsidR="00510F81" w:rsidRDefault="002B048D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84252179" w:history="1">
            <w:r w:rsidR="00510F81" w:rsidRPr="00897083">
              <w:rPr>
                <w:rStyle w:val="Hiperhivatkozs"/>
                <w:noProof/>
              </w:rPr>
              <w:t>7. A pályázatok benyújtásának módja és helye</w:t>
            </w:r>
            <w:r w:rsidR="00510F81">
              <w:rPr>
                <w:noProof/>
                <w:webHidden/>
              </w:rPr>
              <w:tab/>
            </w:r>
            <w:r w:rsidR="00510F81">
              <w:rPr>
                <w:noProof/>
                <w:webHidden/>
              </w:rPr>
              <w:fldChar w:fldCharType="begin"/>
            </w:r>
            <w:r w:rsidR="00510F81">
              <w:rPr>
                <w:noProof/>
                <w:webHidden/>
              </w:rPr>
              <w:instrText xml:space="preserve"> PAGEREF _Toc84252179 \h </w:instrText>
            </w:r>
            <w:r w:rsidR="00510F81">
              <w:rPr>
                <w:noProof/>
                <w:webHidden/>
              </w:rPr>
            </w:r>
            <w:r w:rsidR="00510F81">
              <w:rPr>
                <w:noProof/>
                <w:webHidden/>
              </w:rPr>
              <w:fldChar w:fldCharType="separate"/>
            </w:r>
            <w:r w:rsidR="00510F81">
              <w:rPr>
                <w:noProof/>
                <w:webHidden/>
              </w:rPr>
              <w:t>4</w:t>
            </w:r>
            <w:r w:rsidR="00510F81">
              <w:rPr>
                <w:noProof/>
                <w:webHidden/>
              </w:rPr>
              <w:fldChar w:fldCharType="end"/>
            </w:r>
          </w:hyperlink>
        </w:p>
        <w:p w14:paraId="5A4322AE" w14:textId="2A2D1049" w:rsidR="00510F81" w:rsidRDefault="002B048D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84252180" w:history="1">
            <w:r w:rsidR="00510F81" w:rsidRPr="00897083">
              <w:rPr>
                <w:rStyle w:val="Hiperhivatkozs"/>
                <w:noProof/>
              </w:rPr>
              <w:t>8. Az ösztöndíj finanszírozásának módja</w:t>
            </w:r>
            <w:r w:rsidR="00510F81">
              <w:rPr>
                <w:noProof/>
                <w:webHidden/>
              </w:rPr>
              <w:tab/>
            </w:r>
            <w:r w:rsidR="00510F81">
              <w:rPr>
                <w:noProof/>
                <w:webHidden/>
              </w:rPr>
              <w:fldChar w:fldCharType="begin"/>
            </w:r>
            <w:r w:rsidR="00510F81">
              <w:rPr>
                <w:noProof/>
                <w:webHidden/>
              </w:rPr>
              <w:instrText xml:space="preserve"> PAGEREF _Toc84252180 \h </w:instrText>
            </w:r>
            <w:r w:rsidR="00510F81">
              <w:rPr>
                <w:noProof/>
                <w:webHidden/>
              </w:rPr>
            </w:r>
            <w:r w:rsidR="00510F81">
              <w:rPr>
                <w:noProof/>
                <w:webHidden/>
              </w:rPr>
              <w:fldChar w:fldCharType="separate"/>
            </w:r>
            <w:r w:rsidR="00510F81">
              <w:rPr>
                <w:noProof/>
                <w:webHidden/>
              </w:rPr>
              <w:t>4</w:t>
            </w:r>
            <w:r w:rsidR="00510F81">
              <w:rPr>
                <w:noProof/>
                <w:webHidden/>
              </w:rPr>
              <w:fldChar w:fldCharType="end"/>
            </w:r>
          </w:hyperlink>
        </w:p>
        <w:p w14:paraId="5C965F1A" w14:textId="18453E65" w:rsidR="00510F81" w:rsidRDefault="002B048D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84252181" w:history="1">
            <w:r w:rsidR="00510F81" w:rsidRPr="00897083">
              <w:rPr>
                <w:rStyle w:val="Hiperhivatkozs"/>
                <w:noProof/>
              </w:rPr>
              <w:t>9. Kötelező tevékenységek az ösztöndíjas időszakban</w:t>
            </w:r>
            <w:r w:rsidR="00510F81">
              <w:rPr>
                <w:noProof/>
                <w:webHidden/>
              </w:rPr>
              <w:tab/>
            </w:r>
            <w:r w:rsidR="00510F81">
              <w:rPr>
                <w:noProof/>
                <w:webHidden/>
              </w:rPr>
              <w:fldChar w:fldCharType="begin"/>
            </w:r>
            <w:r w:rsidR="00510F81">
              <w:rPr>
                <w:noProof/>
                <w:webHidden/>
              </w:rPr>
              <w:instrText xml:space="preserve"> PAGEREF _Toc84252181 \h </w:instrText>
            </w:r>
            <w:r w:rsidR="00510F81">
              <w:rPr>
                <w:noProof/>
                <w:webHidden/>
              </w:rPr>
            </w:r>
            <w:r w:rsidR="00510F81">
              <w:rPr>
                <w:noProof/>
                <w:webHidden/>
              </w:rPr>
              <w:fldChar w:fldCharType="separate"/>
            </w:r>
            <w:r w:rsidR="00510F81">
              <w:rPr>
                <w:noProof/>
                <w:webHidden/>
              </w:rPr>
              <w:t>5</w:t>
            </w:r>
            <w:r w:rsidR="00510F81">
              <w:rPr>
                <w:noProof/>
                <w:webHidden/>
              </w:rPr>
              <w:fldChar w:fldCharType="end"/>
            </w:r>
          </w:hyperlink>
        </w:p>
        <w:p w14:paraId="0FCB45E2" w14:textId="13D77618" w:rsidR="00510F81" w:rsidRDefault="002B048D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84252182" w:history="1">
            <w:r w:rsidR="00510F81" w:rsidRPr="00897083">
              <w:rPr>
                <w:rStyle w:val="Hiperhivatkozs"/>
                <w:noProof/>
              </w:rPr>
              <w:t>11. A pályázat érvényességének formai ellenőrzése, hiánypótlás</w:t>
            </w:r>
            <w:r w:rsidR="00510F81">
              <w:rPr>
                <w:noProof/>
                <w:webHidden/>
              </w:rPr>
              <w:tab/>
            </w:r>
            <w:r w:rsidR="00510F81">
              <w:rPr>
                <w:noProof/>
                <w:webHidden/>
              </w:rPr>
              <w:fldChar w:fldCharType="begin"/>
            </w:r>
            <w:r w:rsidR="00510F81">
              <w:rPr>
                <w:noProof/>
                <w:webHidden/>
              </w:rPr>
              <w:instrText xml:space="preserve"> PAGEREF _Toc84252182 \h </w:instrText>
            </w:r>
            <w:r w:rsidR="00510F81">
              <w:rPr>
                <w:noProof/>
                <w:webHidden/>
              </w:rPr>
            </w:r>
            <w:r w:rsidR="00510F81">
              <w:rPr>
                <w:noProof/>
                <w:webHidden/>
              </w:rPr>
              <w:fldChar w:fldCharType="separate"/>
            </w:r>
            <w:r w:rsidR="00510F81">
              <w:rPr>
                <w:noProof/>
                <w:webHidden/>
              </w:rPr>
              <w:t>6</w:t>
            </w:r>
            <w:r w:rsidR="00510F81">
              <w:rPr>
                <w:noProof/>
                <w:webHidden/>
              </w:rPr>
              <w:fldChar w:fldCharType="end"/>
            </w:r>
          </w:hyperlink>
        </w:p>
        <w:p w14:paraId="0444B5FD" w14:textId="20F1AA6E" w:rsidR="00510F81" w:rsidRDefault="002B048D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84252183" w:history="1">
            <w:r w:rsidR="00510F81" w:rsidRPr="00897083">
              <w:rPr>
                <w:rStyle w:val="Hiperhivatkozs"/>
                <w:noProof/>
              </w:rPr>
              <w:t>12. A pályázatok elbírálásának szempontjai</w:t>
            </w:r>
            <w:r w:rsidR="00510F81">
              <w:rPr>
                <w:noProof/>
                <w:webHidden/>
              </w:rPr>
              <w:tab/>
            </w:r>
            <w:r w:rsidR="00510F81">
              <w:rPr>
                <w:noProof/>
                <w:webHidden/>
              </w:rPr>
              <w:fldChar w:fldCharType="begin"/>
            </w:r>
            <w:r w:rsidR="00510F81">
              <w:rPr>
                <w:noProof/>
                <w:webHidden/>
              </w:rPr>
              <w:instrText xml:space="preserve"> PAGEREF _Toc84252183 \h </w:instrText>
            </w:r>
            <w:r w:rsidR="00510F81">
              <w:rPr>
                <w:noProof/>
                <w:webHidden/>
              </w:rPr>
            </w:r>
            <w:r w:rsidR="00510F81">
              <w:rPr>
                <w:noProof/>
                <w:webHidden/>
              </w:rPr>
              <w:fldChar w:fldCharType="separate"/>
            </w:r>
            <w:r w:rsidR="00510F81">
              <w:rPr>
                <w:noProof/>
                <w:webHidden/>
              </w:rPr>
              <w:t>7</w:t>
            </w:r>
            <w:r w:rsidR="00510F81">
              <w:rPr>
                <w:noProof/>
                <w:webHidden/>
              </w:rPr>
              <w:fldChar w:fldCharType="end"/>
            </w:r>
          </w:hyperlink>
        </w:p>
        <w:p w14:paraId="5B0657F1" w14:textId="31A204B9" w:rsidR="00510F81" w:rsidRDefault="002B048D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84252184" w:history="1">
            <w:r w:rsidR="00510F81" w:rsidRPr="00897083">
              <w:rPr>
                <w:rStyle w:val="Hiperhivatkozs"/>
                <w:noProof/>
              </w:rPr>
              <w:t>13. A Pályázók támogatói döntést követő kiértesítése</w:t>
            </w:r>
            <w:r w:rsidR="00510F81">
              <w:rPr>
                <w:noProof/>
                <w:webHidden/>
              </w:rPr>
              <w:tab/>
            </w:r>
            <w:r w:rsidR="00510F81">
              <w:rPr>
                <w:noProof/>
                <w:webHidden/>
              </w:rPr>
              <w:fldChar w:fldCharType="begin"/>
            </w:r>
            <w:r w:rsidR="00510F81">
              <w:rPr>
                <w:noProof/>
                <w:webHidden/>
              </w:rPr>
              <w:instrText xml:space="preserve"> PAGEREF _Toc84252184 \h </w:instrText>
            </w:r>
            <w:r w:rsidR="00510F81">
              <w:rPr>
                <w:noProof/>
                <w:webHidden/>
              </w:rPr>
            </w:r>
            <w:r w:rsidR="00510F81">
              <w:rPr>
                <w:noProof/>
                <w:webHidden/>
              </w:rPr>
              <w:fldChar w:fldCharType="separate"/>
            </w:r>
            <w:r w:rsidR="00510F81">
              <w:rPr>
                <w:noProof/>
                <w:webHidden/>
              </w:rPr>
              <w:t>7</w:t>
            </w:r>
            <w:r w:rsidR="00510F81">
              <w:rPr>
                <w:noProof/>
                <w:webHidden/>
              </w:rPr>
              <w:fldChar w:fldCharType="end"/>
            </w:r>
          </w:hyperlink>
        </w:p>
        <w:p w14:paraId="1D6898C3" w14:textId="1164512D" w:rsidR="00510F81" w:rsidRDefault="002B048D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84252185" w:history="1">
            <w:r w:rsidR="00510F81" w:rsidRPr="00897083">
              <w:rPr>
                <w:rStyle w:val="Hiperhivatkozs"/>
                <w:noProof/>
              </w:rPr>
              <w:t>14. Szerződéskötés</w:t>
            </w:r>
            <w:r w:rsidR="00510F81">
              <w:rPr>
                <w:noProof/>
                <w:webHidden/>
              </w:rPr>
              <w:tab/>
            </w:r>
            <w:r w:rsidR="00510F81">
              <w:rPr>
                <w:noProof/>
                <w:webHidden/>
              </w:rPr>
              <w:fldChar w:fldCharType="begin"/>
            </w:r>
            <w:r w:rsidR="00510F81">
              <w:rPr>
                <w:noProof/>
                <w:webHidden/>
              </w:rPr>
              <w:instrText xml:space="preserve"> PAGEREF _Toc84252185 \h </w:instrText>
            </w:r>
            <w:r w:rsidR="00510F81">
              <w:rPr>
                <w:noProof/>
                <w:webHidden/>
              </w:rPr>
            </w:r>
            <w:r w:rsidR="00510F81">
              <w:rPr>
                <w:noProof/>
                <w:webHidden/>
              </w:rPr>
              <w:fldChar w:fldCharType="separate"/>
            </w:r>
            <w:r w:rsidR="00510F81">
              <w:rPr>
                <w:noProof/>
                <w:webHidden/>
              </w:rPr>
              <w:t>8</w:t>
            </w:r>
            <w:r w:rsidR="00510F81">
              <w:rPr>
                <w:noProof/>
                <w:webHidden/>
              </w:rPr>
              <w:fldChar w:fldCharType="end"/>
            </w:r>
          </w:hyperlink>
        </w:p>
        <w:p w14:paraId="50B92D02" w14:textId="1E8B43DE" w:rsidR="00510F81" w:rsidRDefault="002B048D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84252186" w:history="1">
            <w:r w:rsidR="00510F81" w:rsidRPr="00897083">
              <w:rPr>
                <w:rStyle w:val="Hiperhivatkozs"/>
                <w:noProof/>
              </w:rPr>
              <w:t>15. Az ösztöndíj lemondása, szüneteltetése, az ösztöndíjas jogviszony megszűnése</w:t>
            </w:r>
            <w:r w:rsidR="00510F81">
              <w:rPr>
                <w:noProof/>
                <w:webHidden/>
              </w:rPr>
              <w:tab/>
            </w:r>
            <w:r w:rsidR="00510F81">
              <w:rPr>
                <w:noProof/>
                <w:webHidden/>
              </w:rPr>
              <w:fldChar w:fldCharType="begin"/>
            </w:r>
            <w:r w:rsidR="00510F81">
              <w:rPr>
                <w:noProof/>
                <w:webHidden/>
              </w:rPr>
              <w:instrText xml:space="preserve"> PAGEREF _Toc84252186 \h </w:instrText>
            </w:r>
            <w:r w:rsidR="00510F81">
              <w:rPr>
                <w:noProof/>
                <w:webHidden/>
              </w:rPr>
            </w:r>
            <w:r w:rsidR="00510F81">
              <w:rPr>
                <w:noProof/>
                <w:webHidden/>
              </w:rPr>
              <w:fldChar w:fldCharType="separate"/>
            </w:r>
            <w:r w:rsidR="00510F81">
              <w:rPr>
                <w:noProof/>
                <w:webHidden/>
              </w:rPr>
              <w:t>8</w:t>
            </w:r>
            <w:r w:rsidR="00510F81">
              <w:rPr>
                <w:noProof/>
                <w:webHidden/>
              </w:rPr>
              <w:fldChar w:fldCharType="end"/>
            </w:r>
          </w:hyperlink>
        </w:p>
        <w:p w14:paraId="6B007A18" w14:textId="4B1F0DDB" w:rsidR="00510F81" w:rsidRDefault="002B048D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84252187" w:history="1">
            <w:r w:rsidR="00510F81" w:rsidRPr="00897083">
              <w:rPr>
                <w:rStyle w:val="Hiperhivatkozs"/>
                <w:noProof/>
              </w:rPr>
              <w:t>16. Nyilvánosság</w:t>
            </w:r>
            <w:r w:rsidR="00510F81">
              <w:rPr>
                <w:noProof/>
                <w:webHidden/>
              </w:rPr>
              <w:tab/>
            </w:r>
            <w:r w:rsidR="00510F81">
              <w:rPr>
                <w:noProof/>
                <w:webHidden/>
              </w:rPr>
              <w:fldChar w:fldCharType="begin"/>
            </w:r>
            <w:r w:rsidR="00510F81">
              <w:rPr>
                <w:noProof/>
                <w:webHidden/>
              </w:rPr>
              <w:instrText xml:space="preserve"> PAGEREF _Toc84252187 \h </w:instrText>
            </w:r>
            <w:r w:rsidR="00510F81">
              <w:rPr>
                <w:noProof/>
                <w:webHidden/>
              </w:rPr>
            </w:r>
            <w:r w:rsidR="00510F81">
              <w:rPr>
                <w:noProof/>
                <w:webHidden/>
              </w:rPr>
              <w:fldChar w:fldCharType="separate"/>
            </w:r>
            <w:r w:rsidR="00510F81">
              <w:rPr>
                <w:noProof/>
                <w:webHidden/>
              </w:rPr>
              <w:t>8</w:t>
            </w:r>
            <w:r w:rsidR="00510F81">
              <w:rPr>
                <w:noProof/>
                <w:webHidden/>
              </w:rPr>
              <w:fldChar w:fldCharType="end"/>
            </w:r>
          </w:hyperlink>
        </w:p>
        <w:p w14:paraId="0C58D8CB" w14:textId="4F31A784" w:rsidR="00510F81" w:rsidRDefault="002B048D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84252188" w:history="1">
            <w:r w:rsidR="00510F81" w:rsidRPr="00897083">
              <w:rPr>
                <w:rStyle w:val="Hiperhivatkozs"/>
                <w:noProof/>
              </w:rPr>
              <w:t>17. Az ösztöndíj nyomonkövetése és szakmai dokumentálása</w:t>
            </w:r>
            <w:r w:rsidR="00510F81">
              <w:rPr>
                <w:noProof/>
                <w:webHidden/>
              </w:rPr>
              <w:tab/>
            </w:r>
            <w:r w:rsidR="00510F81">
              <w:rPr>
                <w:noProof/>
                <w:webHidden/>
              </w:rPr>
              <w:fldChar w:fldCharType="begin"/>
            </w:r>
            <w:r w:rsidR="00510F81">
              <w:rPr>
                <w:noProof/>
                <w:webHidden/>
              </w:rPr>
              <w:instrText xml:space="preserve"> PAGEREF _Toc84252188 \h </w:instrText>
            </w:r>
            <w:r w:rsidR="00510F81">
              <w:rPr>
                <w:noProof/>
                <w:webHidden/>
              </w:rPr>
            </w:r>
            <w:r w:rsidR="00510F81">
              <w:rPr>
                <w:noProof/>
                <w:webHidden/>
              </w:rPr>
              <w:fldChar w:fldCharType="separate"/>
            </w:r>
            <w:r w:rsidR="00510F81">
              <w:rPr>
                <w:noProof/>
                <w:webHidden/>
              </w:rPr>
              <w:t>9</w:t>
            </w:r>
            <w:r w:rsidR="00510F81">
              <w:rPr>
                <w:noProof/>
                <w:webHidden/>
              </w:rPr>
              <w:fldChar w:fldCharType="end"/>
            </w:r>
          </w:hyperlink>
        </w:p>
        <w:p w14:paraId="478190C7" w14:textId="1BE51B1D" w:rsidR="00510F81" w:rsidRDefault="002B048D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84252189" w:history="1">
            <w:r w:rsidR="00510F81" w:rsidRPr="00897083">
              <w:rPr>
                <w:rStyle w:val="Hiperhivatkozs"/>
                <w:noProof/>
              </w:rPr>
              <w:t>18. További információk</w:t>
            </w:r>
            <w:r w:rsidR="00510F81">
              <w:rPr>
                <w:noProof/>
                <w:webHidden/>
              </w:rPr>
              <w:tab/>
            </w:r>
            <w:r w:rsidR="00510F81">
              <w:rPr>
                <w:noProof/>
                <w:webHidden/>
              </w:rPr>
              <w:fldChar w:fldCharType="begin"/>
            </w:r>
            <w:r w:rsidR="00510F81">
              <w:rPr>
                <w:noProof/>
                <w:webHidden/>
              </w:rPr>
              <w:instrText xml:space="preserve"> PAGEREF _Toc84252189 \h </w:instrText>
            </w:r>
            <w:r w:rsidR="00510F81">
              <w:rPr>
                <w:noProof/>
                <w:webHidden/>
              </w:rPr>
            </w:r>
            <w:r w:rsidR="00510F81">
              <w:rPr>
                <w:noProof/>
                <w:webHidden/>
              </w:rPr>
              <w:fldChar w:fldCharType="separate"/>
            </w:r>
            <w:r w:rsidR="00510F81">
              <w:rPr>
                <w:noProof/>
                <w:webHidden/>
              </w:rPr>
              <w:t>9</w:t>
            </w:r>
            <w:r w:rsidR="00510F81">
              <w:rPr>
                <w:noProof/>
                <w:webHidden/>
              </w:rPr>
              <w:fldChar w:fldCharType="end"/>
            </w:r>
          </w:hyperlink>
        </w:p>
        <w:p w14:paraId="509C0280" w14:textId="412171E0" w:rsidR="00510F81" w:rsidRDefault="002B048D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84252190" w:history="1">
            <w:r w:rsidR="00510F81" w:rsidRPr="00897083">
              <w:rPr>
                <w:rStyle w:val="Hiperhivatkozs"/>
                <w:noProof/>
              </w:rPr>
              <w:t>19. Mellékletek</w:t>
            </w:r>
            <w:r w:rsidR="00510F81">
              <w:rPr>
                <w:noProof/>
                <w:webHidden/>
              </w:rPr>
              <w:tab/>
            </w:r>
            <w:r w:rsidR="00510F81">
              <w:rPr>
                <w:noProof/>
                <w:webHidden/>
              </w:rPr>
              <w:fldChar w:fldCharType="begin"/>
            </w:r>
            <w:r w:rsidR="00510F81">
              <w:rPr>
                <w:noProof/>
                <w:webHidden/>
              </w:rPr>
              <w:instrText xml:space="preserve"> PAGEREF _Toc84252190 \h </w:instrText>
            </w:r>
            <w:r w:rsidR="00510F81">
              <w:rPr>
                <w:noProof/>
                <w:webHidden/>
              </w:rPr>
            </w:r>
            <w:r w:rsidR="00510F81">
              <w:rPr>
                <w:noProof/>
                <w:webHidden/>
              </w:rPr>
              <w:fldChar w:fldCharType="separate"/>
            </w:r>
            <w:r w:rsidR="00510F81">
              <w:rPr>
                <w:noProof/>
                <w:webHidden/>
              </w:rPr>
              <w:t>9</w:t>
            </w:r>
            <w:r w:rsidR="00510F81">
              <w:rPr>
                <w:noProof/>
                <w:webHidden/>
              </w:rPr>
              <w:fldChar w:fldCharType="end"/>
            </w:r>
          </w:hyperlink>
        </w:p>
        <w:p w14:paraId="1894792B" w14:textId="0C18CB09" w:rsidR="005B6579" w:rsidRPr="005B6579" w:rsidRDefault="005B6579" w:rsidP="00B0549C">
          <w:pPr>
            <w:pStyle w:val="TJ1"/>
            <w:tabs>
              <w:tab w:val="right" w:leader="dot" w:pos="9062"/>
            </w:tabs>
            <w:spacing w:after="120" w:line="240" w:lineRule="auto"/>
            <w:rPr>
              <w:rFonts w:cs="Times New Roman"/>
              <w:szCs w:val="24"/>
            </w:rPr>
          </w:pPr>
          <w:r w:rsidRPr="005B6579">
            <w:rPr>
              <w:rFonts w:cs="Times New Roman"/>
              <w:b/>
              <w:bCs/>
              <w:szCs w:val="24"/>
            </w:rPr>
            <w:fldChar w:fldCharType="end"/>
          </w:r>
        </w:p>
      </w:sdtContent>
    </w:sdt>
    <w:p w14:paraId="12F917C7" w14:textId="77777777" w:rsidR="005B6579" w:rsidRDefault="005B6579" w:rsidP="00B0549C">
      <w:pPr>
        <w:spacing w:after="120" w:line="240" w:lineRule="auto"/>
        <w:rPr>
          <w:rFonts w:eastAsiaTheme="majorEastAsia" w:cstheme="majorBidi"/>
          <w:b/>
          <w:sz w:val="26"/>
          <w:szCs w:val="32"/>
        </w:rPr>
      </w:pPr>
      <w:r>
        <w:br w:type="page"/>
      </w:r>
    </w:p>
    <w:p w14:paraId="2CAB3ED3" w14:textId="1842FAB1" w:rsidR="003A0EDB" w:rsidRDefault="00CB30C4" w:rsidP="00B0549C">
      <w:pPr>
        <w:pStyle w:val="Cmsor1"/>
        <w:spacing w:before="0" w:after="120"/>
      </w:pPr>
      <w:bookmarkStart w:id="0" w:name="_Toc84252174"/>
      <w:r w:rsidRPr="001259A3">
        <w:t>1. Bevezető, a pályázat célja</w:t>
      </w:r>
      <w:bookmarkEnd w:id="0"/>
    </w:p>
    <w:p w14:paraId="4F1A0D70" w14:textId="77777777" w:rsidR="003A0EDB" w:rsidRDefault="003A0EDB" w:rsidP="00B0549C">
      <w:pPr>
        <w:spacing w:after="120" w:line="240" w:lineRule="auto"/>
        <w:jc w:val="both"/>
      </w:pPr>
    </w:p>
    <w:p w14:paraId="35826A97" w14:textId="188DE1FB" w:rsidR="003A0EDB" w:rsidRPr="00984A59" w:rsidRDefault="003A0EDB" w:rsidP="00B0549C">
      <w:pPr>
        <w:spacing w:after="120" w:line="240" w:lineRule="auto"/>
        <w:jc w:val="both"/>
        <w:rPr>
          <w:b/>
        </w:rPr>
      </w:pPr>
      <w:r>
        <w:t xml:space="preserve">A </w:t>
      </w:r>
      <w:r w:rsidR="00D308FF">
        <w:t>stUDinnovate Innovációs</w:t>
      </w:r>
      <w:r>
        <w:t xml:space="preserve"> Ösztöndíj Program (továbbiakban: Program) célja</w:t>
      </w:r>
      <w:r>
        <w:rPr>
          <w:b/>
        </w:rPr>
        <w:t xml:space="preserve">, </w:t>
      </w:r>
      <w:r>
        <w:t xml:space="preserve">hogy </w:t>
      </w:r>
      <w:r w:rsidR="00046862">
        <w:t>elősegítse</w:t>
      </w:r>
      <w:r>
        <w:t xml:space="preserve"> a</w:t>
      </w:r>
      <w:r w:rsidR="008F363A">
        <w:t xml:space="preserve"> Debreceni E</w:t>
      </w:r>
      <w:r>
        <w:t xml:space="preserve">gyetemen születő innovatív ötletek validációját, fejlesztését, </w:t>
      </w:r>
      <w:proofErr w:type="spellStart"/>
      <w:r>
        <w:t>prototípizálását</w:t>
      </w:r>
      <w:proofErr w:type="spellEnd"/>
      <w:r>
        <w:t>,</w:t>
      </w:r>
      <w:r w:rsidR="00046862">
        <w:t xml:space="preserve"> </w:t>
      </w:r>
      <w:r>
        <w:t xml:space="preserve">az innovatív ötletek </w:t>
      </w:r>
      <w:proofErr w:type="spellStart"/>
      <w:r>
        <w:t>felfedezhetőségét</w:t>
      </w:r>
      <w:proofErr w:type="spellEnd"/>
      <w:r>
        <w:t>.</w:t>
      </w:r>
    </w:p>
    <w:p w14:paraId="673FE1B8" w14:textId="047EC247" w:rsidR="003A0EDB" w:rsidRDefault="003A0EDB" w:rsidP="00B0549C">
      <w:pPr>
        <w:spacing w:after="120" w:line="240" w:lineRule="auto"/>
        <w:jc w:val="both"/>
      </w:pPr>
      <w:r>
        <w:t>A Program további célja a</w:t>
      </w:r>
      <w:r w:rsidR="00383F5A">
        <w:t xml:space="preserve"> Debreceni Egyetemen</w:t>
      </w:r>
      <w:r w:rsidR="00DB0ACD">
        <w:t xml:space="preserve"> alapképzésben, mesterképzésben, osztatlan képzésben vagy doktori képzésben</w:t>
      </w:r>
      <w:r w:rsidR="00383F5A">
        <w:t xml:space="preserve"> </w:t>
      </w:r>
      <w:r>
        <w:t xml:space="preserve">részt vevő, tehetséges hallgatók </w:t>
      </w:r>
      <w:r w:rsidR="00046862">
        <w:t>vállalkozói kompetenciáinak fejlesztése,</w:t>
      </w:r>
      <w:r>
        <w:t xml:space="preserve"> szakmai fejlődés</w:t>
      </w:r>
      <w:r w:rsidR="006C531A">
        <w:t>ük</w:t>
      </w:r>
      <w:r>
        <w:t>nek támogatása,</w:t>
      </w:r>
      <w:r w:rsidR="00046862">
        <w:t xml:space="preserve"> </w:t>
      </w:r>
      <w:r>
        <w:t>az innovatív vállalkozói karrierpály</w:t>
      </w:r>
      <w:r w:rsidR="006C531A">
        <w:t>a</w:t>
      </w:r>
      <w:r>
        <w:t xml:space="preserve"> előmozdítása</w:t>
      </w:r>
      <w:r w:rsidR="00046862">
        <w:t>.</w:t>
      </w:r>
      <w:r w:rsidR="005C15F9">
        <w:t xml:space="preserve"> </w:t>
      </w:r>
    </w:p>
    <w:p w14:paraId="18C338E5" w14:textId="0A8FDB8C" w:rsidR="003A0EDB" w:rsidRDefault="003A0EDB" w:rsidP="00B0549C">
      <w:pPr>
        <w:spacing w:after="120" w:line="240" w:lineRule="auto"/>
        <w:jc w:val="both"/>
      </w:pPr>
      <w:r>
        <w:t>A Program ker</w:t>
      </w:r>
      <w:r w:rsidR="00046862">
        <w:t>etében</w:t>
      </w:r>
      <w:r>
        <w:t xml:space="preserve"> évente</w:t>
      </w:r>
      <w:r w:rsidR="00C90821">
        <w:t xml:space="preserve"> várhatóan</w:t>
      </w:r>
      <w:r>
        <w:t xml:space="preserve"> 4-8 innovatív ötlet </w:t>
      </w:r>
      <w:r w:rsidR="005B0DBD">
        <w:t xml:space="preserve">jut el </w:t>
      </w:r>
      <w:r>
        <w:t xml:space="preserve">a cégalapítás fázisába, ezzel egy felhordórendszert </w:t>
      </w:r>
      <w:r w:rsidR="00C90821">
        <w:t xml:space="preserve">és ennek részeként </w:t>
      </w:r>
      <w:proofErr w:type="spellStart"/>
      <w:r>
        <w:t>validált</w:t>
      </w:r>
      <w:proofErr w:type="spellEnd"/>
      <w:r>
        <w:t xml:space="preserve"> korai fázisú piacérett projekteket biztosítva a</w:t>
      </w:r>
      <w:r w:rsidR="005B0DBD">
        <w:t xml:space="preserve"> Debreceni Egyetem </w:t>
      </w:r>
      <w:r>
        <w:t>számára.</w:t>
      </w:r>
    </w:p>
    <w:p w14:paraId="3079D864" w14:textId="5E1413E1" w:rsidR="003A0EDB" w:rsidRDefault="003A0EDB" w:rsidP="00B0549C">
      <w:pPr>
        <w:spacing w:after="120" w:line="240" w:lineRule="auto"/>
        <w:jc w:val="both"/>
      </w:pPr>
      <w:r>
        <w:t xml:space="preserve">A Program az Innovációs Ökoszisztéma Központ (továbbiakban: Központ) </w:t>
      </w:r>
      <w:r w:rsidR="005C15F9">
        <w:t>által kerül lebonyolításra</w:t>
      </w:r>
      <w:r w:rsidR="00DF6B3D">
        <w:t>, magyar és angol nyelvű csoportokban</w:t>
      </w:r>
      <w:r w:rsidR="005C15F9">
        <w:t>.</w:t>
      </w:r>
    </w:p>
    <w:p w14:paraId="3156523D" w14:textId="77777777" w:rsidR="0021715C" w:rsidRPr="003A0EDB" w:rsidRDefault="0021715C" w:rsidP="00B0549C">
      <w:pPr>
        <w:spacing w:after="120" w:line="240" w:lineRule="auto"/>
        <w:jc w:val="both"/>
      </w:pPr>
    </w:p>
    <w:p w14:paraId="531D53A0" w14:textId="77777777" w:rsidR="00CB30C4" w:rsidRPr="001259A3" w:rsidRDefault="00C12AED" w:rsidP="00B0549C">
      <w:pPr>
        <w:pStyle w:val="Cmsor1"/>
        <w:spacing w:before="0" w:after="120"/>
      </w:pPr>
      <w:bookmarkStart w:id="1" w:name="_Toc84252175"/>
      <w:r w:rsidRPr="001259A3">
        <w:t>2. Az ösztöndíj formája</w:t>
      </w:r>
      <w:bookmarkEnd w:id="1"/>
    </w:p>
    <w:p w14:paraId="271E01DC" w14:textId="616A8970" w:rsidR="004D2EA7" w:rsidRDefault="0066418D" w:rsidP="00B0549C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Pályáztatás</w:t>
      </w:r>
      <w:r w:rsidR="004D2EA7" w:rsidRPr="004D2EA7">
        <w:rPr>
          <w:rFonts w:cs="Times New Roman"/>
          <w:szCs w:val="24"/>
        </w:rPr>
        <w:t xml:space="preserve"> útján támogatás nyerhető el ös</w:t>
      </w:r>
      <w:r w:rsidR="009153D9">
        <w:rPr>
          <w:rFonts w:cs="Times New Roman"/>
          <w:szCs w:val="24"/>
        </w:rPr>
        <w:t>ztöndíj formájában, amely</w:t>
      </w:r>
      <w:r w:rsidR="00324C3B">
        <w:rPr>
          <w:rFonts w:cs="Times New Roman"/>
          <w:szCs w:val="24"/>
        </w:rPr>
        <w:t>nek folyósítása</w:t>
      </w:r>
      <w:r w:rsidR="009153D9">
        <w:rPr>
          <w:rFonts w:cs="Times New Roman"/>
          <w:szCs w:val="24"/>
        </w:rPr>
        <w:t xml:space="preserve"> a P</w:t>
      </w:r>
      <w:r w:rsidR="004D2EA7" w:rsidRPr="004D2EA7">
        <w:rPr>
          <w:rFonts w:cs="Times New Roman"/>
          <w:szCs w:val="24"/>
        </w:rPr>
        <w:t>ályázó pályázatában megjelölt banksz</w:t>
      </w:r>
      <w:r w:rsidR="00436329">
        <w:rPr>
          <w:rFonts w:cs="Times New Roman"/>
          <w:szCs w:val="24"/>
        </w:rPr>
        <w:t>ámlá</w:t>
      </w:r>
      <w:r w:rsidR="00324C3B">
        <w:rPr>
          <w:rFonts w:cs="Times New Roman"/>
          <w:szCs w:val="24"/>
        </w:rPr>
        <w:t>jára történik</w:t>
      </w:r>
      <w:r w:rsidR="004D2EA7" w:rsidRPr="004D2EA7">
        <w:rPr>
          <w:rFonts w:cs="Times New Roman"/>
          <w:szCs w:val="24"/>
        </w:rPr>
        <w:t>.</w:t>
      </w:r>
    </w:p>
    <w:p w14:paraId="59CA1428" w14:textId="07164949" w:rsidR="00725890" w:rsidRPr="00526A29" w:rsidRDefault="4D8F0F56" w:rsidP="00B0549C">
      <w:pPr>
        <w:spacing w:after="120" w:line="240" w:lineRule="auto"/>
        <w:jc w:val="both"/>
        <w:rPr>
          <w:highlight w:val="white"/>
        </w:rPr>
      </w:pPr>
      <w:r w:rsidRPr="00526A29">
        <w:rPr>
          <w:rFonts w:cs="Times New Roman"/>
        </w:rPr>
        <w:t xml:space="preserve">Az </w:t>
      </w:r>
      <w:r w:rsidR="005F55EA" w:rsidRPr="00526A29">
        <w:rPr>
          <w:rFonts w:cs="Times New Roman"/>
        </w:rPr>
        <w:t xml:space="preserve">egy hallgató által elnyert </w:t>
      </w:r>
      <w:r w:rsidRPr="00526A29">
        <w:rPr>
          <w:rFonts w:cs="Times New Roman"/>
        </w:rPr>
        <w:t xml:space="preserve">ösztöndíj összege </w:t>
      </w:r>
      <w:r w:rsidR="00CA130D">
        <w:rPr>
          <w:rFonts w:cs="Times New Roman"/>
        </w:rPr>
        <w:t>7</w:t>
      </w:r>
      <w:r w:rsidRPr="00526A29">
        <w:rPr>
          <w:rFonts w:cs="Times New Roman"/>
        </w:rPr>
        <w:t xml:space="preserve">00.000 </w:t>
      </w:r>
      <w:proofErr w:type="gramStart"/>
      <w:r w:rsidRPr="00526A29">
        <w:rPr>
          <w:rFonts w:cs="Times New Roman"/>
        </w:rPr>
        <w:t>Ft</w:t>
      </w:r>
      <w:r w:rsidR="00CA130D">
        <w:rPr>
          <w:rFonts w:cs="Times New Roman"/>
        </w:rPr>
        <w:t>,-</w:t>
      </w:r>
      <w:proofErr w:type="gramEnd"/>
      <w:r w:rsidR="00C728B2">
        <w:rPr>
          <w:rFonts w:cs="Times New Roman"/>
        </w:rPr>
        <w:t>, mely</w:t>
      </w:r>
      <w:r w:rsidRPr="00526A29">
        <w:rPr>
          <w:highlight w:val="white"/>
        </w:rPr>
        <w:t xml:space="preserve"> összeg</w:t>
      </w:r>
      <w:r w:rsidR="00526A29" w:rsidRPr="00526A29">
        <w:rPr>
          <w:highlight w:val="white"/>
        </w:rPr>
        <w:t xml:space="preserve"> havi bontásban kerül kifizetésre utalás formájában</w:t>
      </w:r>
      <w:r w:rsidR="00F7506B">
        <w:rPr>
          <w:highlight w:val="white"/>
        </w:rPr>
        <w:t>, azaz</w:t>
      </w:r>
      <w:r w:rsidR="00C728B2">
        <w:rPr>
          <w:highlight w:val="white"/>
        </w:rPr>
        <w:t xml:space="preserve"> az Ö</w:t>
      </w:r>
      <w:r w:rsidR="00C728B2" w:rsidRPr="00526A29">
        <w:rPr>
          <w:highlight w:val="white"/>
        </w:rPr>
        <w:t>sztöndíja</w:t>
      </w:r>
      <w:r w:rsidR="00C728B2">
        <w:rPr>
          <w:highlight w:val="white"/>
        </w:rPr>
        <w:t xml:space="preserve">s </w:t>
      </w:r>
      <w:r w:rsidR="00F7506B">
        <w:rPr>
          <w:highlight w:val="white"/>
        </w:rPr>
        <w:t xml:space="preserve">havi </w:t>
      </w:r>
      <w:r w:rsidR="00D1261E">
        <w:rPr>
          <w:highlight w:val="white"/>
        </w:rPr>
        <w:t>100</w:t>
      </w:r>
      <w:r w:rsidR="00F7506B">
        <w:rPr>
          <w:highlight w:val="white"/>
        </w:rPr>
        <w:t>.000</w:t>
      </w:r>
      <w:r w:rsidR="00CA130D">
        <w:rPr>
          <w:highlight w:val="white"/>
        </w:rPr>
        <w:t>,-</w:t>
      </w:r>
      <w:r w:rsidR="00F7506B">
        <w:rPr>
          <w:highlight w:val="white"/>
        </w:rPr>
        <w:t xml:space="preserve"> Ft támogatásban részesül</w:t>
      </w:r>
      <w:r w:rsidR="00C728B2">
        <w:rPr>
          <w:highlight w:val="white"/>
        </w:rPr>
        <w:t>.</w:t>
      </w:r>
      <w:r w:rsidR="00C728B2" w:rsidRPr="00C728B2">
        <w:rPr>
          <w:rFonts w:cs="Times New Roman"/>
        </w:rPr>
        <w:t xml:space="preserve"> </w:t>
      </w:r>
      <w:r w:rsidR="008B6D76">
        <w:rPr>
          <w:rFonts w:cs="Times New Roman"/>
        </w:rPr>
        <w:t xml:space="preserve">A program első hónapjában nem jár </w:t>
      </w:r>
      <w:r w:rsidR="00D1261E">
        <w:rPr>
          <w:rFonts w:cs="Times New Roman"/>
        </w:rPr>
        <w:t xml:space="preserve">pénzügyi ösztönző. </w:t>
      </w:r>
      <w:r w:rsidR="00C728B2" w:rsidRPr="00526A29">
        <w:rPr>
          <w:rFonts w:cs="Times New Roman"/>
        </w:rPr>
        <w:t xml:space="preserve">Az ösztöndíjas jogviszony időtartama </w:t>
      </w:r>
      <w:r w:rsidR="00CA130D">
        <w:rPr>
          <w:rFonts w:cs="Times New Roman"/>
        </w:rPr>
        <w:t>8</w:t>
      </w:r>
      <w:r w:rsidR="00A35171" w:rsidRPr="00526A29">
        <w:rPr>
          <w:rFonts w:cs="Times New Roman"/>
        </w:rPr>
        <w:t xml:space="preserve"> </w:t>
      </w:r>
      <w:r w:rsidR="00C728B2" w:rsidRPr="00526A29">
        <w:rPr>
          <w:rFonts w:cs="Times New Roman"/>
        </w:rPr>
        <w:t>hónap</w:t>
      </w:r>
      <w:r w:rsidR="00CA130D">
        <w:rPr>
          <w:rFonts w:cs="Times New Roman"/>
        </w:rPr>
        <w:t xml:space="preserve"> (beleértve az előkészítő szakasz időtartamát is)</w:t>
      </w:r>
      <w:r w:rsidR="00C728B2" w:rsidRPr="00526A29">
        <w:rPr>
          <w:rFonts w:cs="Times New Roman"/>
        </w:rPr>
        <w:t>.</w:t>
      </w:r>
    </w:p>
    <w:p w14:paraId="2F26B8DF" w14:textId="77777777" w:rsidR="00526A29" w:rsidRDefault="00526A29" w:rsidP="00B0549C">
      <w:pPr>
        <w:spacing w:after="120" w:line="240" w:lineRule="auto"/>
        <w:jc w:val="both"/>
        <w:rPr>
          <w:color w:val="FF0000"/>
          <w:highlight w:val="white"/>
        </w:rPr>
      </w:pPr>
    </w:p>
    <w:p w14:paraId="2A99DBDE" w14:textId="41C5BC00" w:rsidR="00CB30C4" w:rsidRPr="005F55EA" w:rsidRDefault="4D8F0F56" w:rsidP="00B0549C">
      <w:pPr>
        <w:spacing w:after="120" w:line="240" w:lineRule="auto"/>
        <w:jc w:val="both"/>
        <w:rPr>
          <w:b/>
          <w:color w:val="FF0000"/>
          <w:highlight w:val="white"/>
        </w:rPr>
      </w:pPr>
      <w:r w:rsidRPr="005F55EA">
        <w:rPr>
          <w:b/>
        </w:rPr>
        <w:t>3. Pályázat benyújtására jogosultak</w:t>
      </w:r>
    </w:p>
    <w:p w14:paraId="42F4CD93" w14:textId="5DACD0F5" w:rsidR="00F7506B" w:rsidRDefault="00F7506B" w:rsidP="00B0549C">
      <w:pPr>
        <w:spacing w:after="120" w:line="240" w:lineRule="auto"/>
        <w:jc w:val="both"/>
      </w:pPr>
      <w:r>
        <w:t>A Programba egyének jelentkezését várjuk</w:t>
      </w:r>
      <w:r w:rsidR="00DF6B3D">
        <w:t>, magyar vagy angol nyelven benyújtott pályázattal</w:t>
      </w:r>
      <w:r w:rsidR="00983C97">
        <w:t>. Amennyiben csapaté az ötlet, abban az esetben az egyén</w:t>
      </w:r>
      <w:r>
        <w:t>, a csapattagok beleegyezésével</w:t>
      </w:r>
      <w:r w:rsidR="00983C97">
        <w:t xml:space="preserve"> pályázhat</w:t>
      </w:r>
      <w:r>
        <w:t xml:space="preserve">. </w:t>
      </w:r>
    </w:p>
    <w:p w14:paraId="355D4E50" w14:textId="0368E0A3" w:rsidR="009324F6" w:rsidRPr="00743894" w:rsidRDefault="009324F6" w:rsidP="00B0549C">
      <w:pPr>
        <w:spacing w:after="120" w:line="240" w:lineRule="auto"/>
        <w:jc w:val="both"/>
      </w:pPr>
      <w:r w:rsidRPr="00743894">
        <w:t xml:space="preserve">A programra </w:t>
      </w:r>
      <w:r w:rsidR="00324C3B">
        <w:t>való jelentkezés feltétele</w:t>
      </w:r>
      <w:r w:rsidRPr="00743894">
        <w:t>:</w:t>
      </w:r>
    </w:p>
    <w:p w14:paraId="3123F3D0" w14:textId="0CFA871E" w:rsidR="00013533" w:rsidRDefault="004001DE" w:rsidP="00B0549C">
      <w:pPr>
        <w:pStyle w:val="Listaszerbekezds"/>
        <w:numPr>
          <w:ilvl w:val="0"/>
          <w:numId w:val="27"/>
        </w:numPr>
        <w:spacing w:after="120" w:line="240" w:lineRule="auto"/>
        <w:jc w:val="both"/>
      </w:pPr>
      <w:r>
        <w:t xml:space="preserve">Debreceni Egyetemi </w:t>
      </w:r>
      <w:r w:rsidR="00B0549C">
        <w:t>h</w:t>
      </w:r>
      <w:r w:rsidR="00384FEA">
        <w:t xml:space="preserve">allgatói </w:t>
      </w:r>
      <w:r w:rsidR="009324F6" w:rsidRPr="00085E96">
        <w:t xml:space="preserve">jogviszony igazolása </w:t>
      </w:r>
      <w:r>
        <w:t>(</w:t>
      </w:r>
      <w:proofErr w:type="spellStart"/>
      <w:r>
        <w:t>Neptun</w:t>
      </w:r>
      <w:proofErr w:type="spellEnd"/>
      <w:r>
        <w:t xml:space="preserve"> kód)</w:t>
      </w:r>
    </w:p>
    <w:p w14:paraId="7C3784ED" w14:textId="2C3B0E9F" w:rsidR="00C5281B" w:rsidRDefault="009324F6" w:rsidP="00B0549C">
      <w:pPr>
        <w:pStyle w:val="Listaszerbekezds"/>
        <w:numPr>
          <w:ilvl w:val="0"/>
          <w:numId w:val="27"/>
        </w:numPr>
        <w:spacing w:after="120" w:line="240" w:lineRule="auto"/>
        <w:jc w:val="both"/>
      </w:pPr>
      <w:r w:rsidRPr="00085E96">
        <w:t>alapszakos</w:t>
      </w:r>
      <w:r w:rsidR="00C5281B">
        <w:t>, illetve osztatlan képzésben részt vevő</w:t>
      </w:r>
      <w:r w:rsidR="00DF6B3D">
        <w:t xml:space="preserve"> (hazai vagy külföldi)</w:t>
      </w:r>
      <w:r w:rsidRPr="00085E96">
        <w:t xml:space="preserve"> hallgató</w:t>
      </w:r>
      <w:r w:rsidR="00983C97">
        <w:t xml:space="preserve"> abban az esetben</w:t>
      </w:r>
      <w:r w:rsidR="00C5281B">
        <w:t xml:space="preserve"> jelentkezhet</w:t>
      </w:r>
      <w:r w:rsidR="00983C97">
        <w:t xml:space="preserve">, ha </w:t>
      </w:r>
    </w:p>
    <w:p w14:paraId="359ADF57" w14:textId="5C0099DC" w:rsidR="00C5281B" w:rsidRDefault="00983C97" w:rsidP="00B0549C">
      <w:pPr>
        <w:pStyle w:val="Listaszerbekezds"/>
        <w:numPr>
          <w:ilvl w:val="1"/>
          <w:numId w:val="27"/>
        </w:numPr>
        <w:spacing w:after="120" w:line="240" w:lineRule="auto"/>
        <w:jc w:val="both"/>
      </w:pPr>
      <w:r>
        <w:t>valamilyen</w:t>
      </w:r>
      <w:r w:rsidR="00C5281B">
        <w:t xml:space="preserve"> felsőfokú diplomával</w:t>
      </w:r>
      <w:r>
        <w:t xml:space="preserve"> már rendelkezik</w:t>
      </w:r>
      <w:r w:rsidR="00013533">
        <w:t xml:space="preserve"> </w:t>
      </w:r>
      <w:r w:rsidR="004001DE">
        <w:t>(</w:t>
      </w:r>
      <w:r w:rsidR="00013533">
        <w:t>végzettséget igazoló dokumentum</w:t>
      </w:r>
      <w:r w:rsidR="004001DE">
        <w:t xml:space="preserve"> feltöltése)</w:t>
      </w:r>
      <w:r w:rsidR="00C5281B">
        <w:t>, vagy</w:t>
      </w:r>
    </w:p>
    <w:p w14:paraId="6DBEB5B9" w14:textId="57871391" w:rsidR="00013533" w:rsidRDefault="00013533" w:rsidP="00B0549C">
      <w:pPr>
        <w:pStyle w:val="Listaszerbekezds"/>
        <w:numPr>
          <w:ilvl w:val="1"/>
          <w:numId w:val="27"/>
        </w:numPr>
        <w:spacing w:after="120" w:line="240" w:lineRule="auto"/>
        <w:jc w:val="both"/>
      </w:pPr>
      <w:r>
        <w:t xml:space="preserve">legalább 4 lezárt félévvel </w:t>
      </w:r>
      <w:r w:rsidR="00C5281B">
        <w:t>rendelkez</w:t>
      </w:r>
      <w:r w:rsidR="00B0549C">
        <w:t>ik</w:t>
      </w:r>
    </w:p>
    <w:p w14:paraId="0BC70738" w14:textId="4218CE8F" w:rsidR="006216AF" w:rsidRDefault="00C5281B" w:rsidP="00B0549C">
      <w:pPr>
        <w:pStyle w:val="Listaszerbekezds"/>
        <w:numPr>
          <w:ilvl w:val="0"/>
          <w:numId w:val="27"/>
        </w:numPr>
        <w:spacing w:after="120" w:line="240" w:lineRule="auto"/>
        <w:jc w:val="both"/>
      </w:pPr>
      <w:r>
        <w:t xml:space="preserve">valamennyi </w:t>
      </w:r>
      <w:r w:rsidR="00457F17">
        <w:t>jelentkező</w:t>
      </w:r>
      <w:r w:rsidR="00013533">
        <w:t xml:space="preserve"> esetében nyilatkozat, hogy </w:t>
      </w:r>
    </w:p>
    <w:p w14:paraId="64C4D225" w14:textId="6EF5609A" w:rsidR="00013533" w:rsidRDefault="006216AF" w:rsidP="00B0549C">
      <w:pPr>
        <w:pStyle w:val="Listaszerbekezds"/>
        <w:spacing w:after="120" w:line="240" w:lineRule="auto"/>
        <w:ind w:left="1080"/>
        <w:jc w:val="both"/>
      </w:pPr>
      <w:r>
        <w:t>a.</w:t>
      </w:r>
      <w:r w:rsidR="00457F17">
        <w:t>/</w:t>
      </w:r>
      <w:r>
        <w:t xml:space="preserve"> </w:t>
      </w:r>
      <w:r w:rsidR="00013533">
        <w:t xml:space="preserve">a </w:t>
      </w:r>
      <w:r w:rsidR="00CA130D">
        <w:t>8</w:t>
      </w:r>
      <w:r w:rsidR="00013533">
        <w:t xml:space="preserve"> hónap alatt </w:t>
      </w:r>
      <w:r w:rsidR="00C5281B">
        <w:t xml:space="preserve">várhatóan </w:t>
      </w:r>
      <w:r w:rsidR="00013533">
        <w:t>végig hallgatói jogviszonnyal rendelkezik.</w:t>
      </w:r>
    </w:p>
    <w:p w14:paraId="57A1C11D" w14:textId="36925613" w:rsidR="0021715C" w:rsidRDefault="006216AF" w:rsidP="00B0549C">
      <w:pPr>
        <w:pStyle w:val="Listaszerbekezds"/>
        <w:spacing w:after="120" w:line="240" w:lineRule="auto"/>
        <w:ind w:left="1080"/>
        <w:jc w:val="both"/>
      </w:pPr>
      <w:proofErr w:type="spellStart"/>
      <w:r>
        <w:t>b.</w:t>
      </w:r>
      <w:proofErr w:type="spellEnd"/>
      <w:r w:rsidR="00457F17">
        <w:t>/</w:t>
      </w:r>
      <w:r>
        <w:t xml:space="preserve"> </w:t>
      </w:r>
      <w:r w:rsidR="00B0549C">
        <w:t>a</w:t>
      </w:r>
      <w:r>
        <w:t>mennyiben a hallgatói jogviszony a</w:t>
      </w:r>
      <w:r w:rsidR="000131F4">
        <w:t xml:space="preserve"> képzés befejezése miatt megszűnik a</w:t>
      </w:r>
      <w:r>
        <w:t xml:space="preserve"> program ideje alatt, abban az esetben is vállalja a program befejezését, de a </w:t>
      </w:r>
      <w:r w:rsidR="00C5281B">
        <w:t>hallgatói jogviszony megszűnését követő</w:t>
      </w:r>
      <w:r>
        <w:t xml:space="preserve"> időszakra nem kap ösztöndíjat. </w:t>
      </w:r>
    </w:p>
    <w:p w14:paraId="4695EDEF" w14:textId="77777777" w:rsidR="00457F17" w:rsidRDefault="00457F17" w:rsidP="00B0549C">
      <w:pPr>
        <w:pStyle w:val="Listaszerbekezds"/>
        <w:spacing w:after="120" w:line="240" w:lineRule="auto"/>
        <w:ind w:left="1080"/>
        <w:jc w:val="both"/>
      </w:pPr>
    </w:p>
    <w:p w14:paraId="61A02987" w14:textId="5FFF78C9" w:rsidR="004D2EA7" w:rsidRDefault="003679E3" w:rsidP="00B0549C">
      <w:pPr>
        <w:pStyle w:val="Cmsor1"/>
        <w:spacing w:before="0" w:after="120"/>
      </w:pPr>
      <w:bookmarkStart w:id="2" w:name="_Toc84252176"/>
      <w:r>
        <w:t>4</w:t>
      </w:r>
      <w:r w:rsidR="004D2EA7" w:rsidRPr="001259A3">
        <w:t>. A rendelkezésre álló keretöss</w:t>
      </w:r>
      <w:r w:rsidR="009153D9" w:rsidRPr="001259A3">
        <w:t>zeg, támogatásban részesíthető P</w:t>
      </w:r>
      <w:r w:rsidR="004D2EA7" w:rsidRPr="001259A3">
        <w:t>ályázók száma</w:t>
      </w:r>
      <w:bookmarkEnd w:id="2"/>
    </w:p>
    <w:p w14:paraId="5B93227B" w14:textId="07986F8B" w:rsidR="00EF78EF" w:rsidRDefault="00F05EFE" w:rsidP="00B0549C">
      <w:pPr>
        <w:spacing w:after="120" w:line="240" w:lineRule="auto"/>
        <w:jc w:val="both"/>
      </w:pPr>
      <w:r>
        <w:t>A rendelkezésre álló keretösszeg 2</w:t>
      </w:r>
      <w:r w:rsidR="00B261BC">
        <w:t>5</w:t>
      </w:r>
      <w:r>
        <w:t>.</w:t>
      </w:r>
      <w:r w:rsidR="00B261BC">
        <w:t>2</w:t>
      </w:r>
      <w:r>
        <w:t>00.000 Ft.</w:t>
      </w:r>
      <w:r w:rsidR="008D7E09">
        <w:t xml:space="preserve">, ami a Program keretében maximum </w:t>
      </w:r>
      <w:r w:rsidR="00B261BC">
        <w:t xml:space="preserve">36 </w:t>
      </w:r>
      <w:r w:rsidR="008D7E09">
        <w:t>Pályázó támogatását teszi lehetővé.</w:t>
      </w:r>
    </w:p>
    <w:p w14:paraId="5801BAED" w14:textId="77777777" w:rsidR="00566546" w:rsidRPr="00EF78EF" w:rsidRDefault="00566546" w:rsidP="00B0549C">
      <w:pPr>
        <w:spacing w:after="120" w:line="240" w:lineRule="auto"/>
        <w:jc w:val="both"/>
        <w:rPr>
          <w:b/>
        </w:rPr>
      </w:pPr>
    </w:p>
    <w:p w14:paraId="57905CE2" w14:textId="50AF951F" w:rsidR="00CB30C4" w:rsidRPr="001259A3" w:rsidRDefault="00624C86" w:rsidP="00B0549C">
      <w:pPr>
        <w:pStyle w:val="Cmsor1"/>
        <w:spacing w:before="0" w:after="120"/>
      </w:pPr>
      <w:bookmarkStart w:id="3" w:name="_Toc84252177"/>
      <w:r>
        <w:t>5</w:t>
      </w:r>
      <w:r w:rsidR="00CB30C4" w:rsidRPr="001259A3">
        <w:t>. A pályázat irányítója és lebonyolítói</w:t>
      </w:r>
      <w:bookmarkEnd w:id="3"/>
    </w:p>
    <w:p w14:paraId="58483F70" w14:textId="38523C2D" w:rsidR="00CB30C4" w:rsidRDefault="00916A6E" w:rsidP="00B0549C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 pályázat szakmai irányítója</w:t>
      </w:r>
      <w:r w:rsidR="006D1459">
        <w:rPr>
          <w:rFonts w:cs="Times New Roman"/>
          <w:szCs w:val="24"/>
        </w:rPr>
        <w:t xml:space="preserve"> és lebonyolítója a D</w:t>
      </w:r>
      <w:r w:rsidR="00BB2BB2">
        <w:rPr>
          <w:rFonts w:cs="Times New Roman"/>
          <w:szCs w:val="24"/>
        </w:rPr>
        <w:t xml:space="preserve">ebreceni </w:t>
      </w:r>
      <w:r w:rsidR="006D1459">
        <w:rPr>
          <w:rFonts w:cs="Times New Roman"/>
          <w:szCs w:val="24"/>
        </w:rPr>
        <w:t>E</w:t>
      </w:r>
      <w:r w:rsidR="00BB2BB2">
        <w:rPr>
          <w:rFonts w:cs="Times New Roman"/>
          <w:szCs w:val="24"/>
        </w:rPr>
        <w:t>gyetem</w:t>
      </w:r>
      <w:r w:rsidR="006D1459">
        <w:rPr>
          <w:rFonts w:cs="Times New Roman"/>
          <w:szCs w:val="24"/>
        </w:rPr>
        <w:t xml:space="preserve"> </w:t>
      </w:r>
      <w:r w:rsidR="00EF78EF">
        <w:rPr>
          <w:rFonts w:cs="Times New Roman"/>
          <w:szCs w:val="24"/>
        </w:rPr>
        <w:t>Innovációs Ökoszisztéma Központja</w:t>
      </w:r>
      <w:r w:rsidR="006D1459">
        <w:rPr>
          <w:rFonts w:cs="Times New Roman"/>
          <w:szCs w:val="24"/>
        </w:rPr>
        <w:t>.</w:t>
      </w:r>
    </w:p>
    <w:p w14:paraId="4F4D9006" w14:textId="1E6F27E9" w:rsidR="00C5428C" w:rsidRDefault="00C5428C" w:rsidP="00B0549C">
      <w:pPr>
        <w:spacing w:after="120" w:line="240" w:lineRule="auto"/>
        <w:jc w:val="both"/>
        <w:rPr>
          <w:rFonts w:cs="Times New Roman"/>
          <w:szCs w:val="24"/>
        </w:rPr>
      </w:pPr>
      <w:r w:rsidRPr="0000635E">
        <w:rPr>
          <w:rFonts w:cs="Times New Roman"/>
          <w:szCs w:val="24"/>
        </w:rPr>
        <w:t>A benyújtot</w:t>
      </w:r>
      <w:r w:rsidR="0066418D">
        <w:rPr>
          <w:rFonts w:cs="Times New Roman"/>
          <w:szCs w:val="24"/>
        </w:rPr>
        <w:t>t pályázatokat jelen Pályázati f</w:t>
      </w:r>
      <w:r w:rsidRPr="0000635E">
        <w:rPr>
          <w:rFonts w:cs="Times New Roman"/>
          <w:szCs w:val="24"/>
        </w:rPr>
        <w:t>elhívásban megadott módon és szempontok szerint, a</w:t>
      </w:r>
      <w:r w:rsidR="00EF78EF">
        <w:rPr>
          <w:rFonts w:cs="Times New Roman"/>
          <w:szCs w:val="24"/>
        </w:rPr>
        <w:t>z Innovációs Ökoszisztéma Központ</w:t>
      </w:r>
      <w:r w:rsidR="00526A29">
        <w:rPr>
          <w:rFonts w:cs="Times New Roman"/>
          <w:szCs w:val="24"/>
        </w:rPr>
        <w:t xml:space="preserve"> ösztöndíj-programjának végrehajtásáért felelős munkatársai</w:t>
      </w:r>
      <w:r w:rsidR="00EF78EF">
        <w:rPr>
          <w:rFonts w:cs="Times New Roman"/>
          <w:szCs w:val="24"/>
        </w:rPr>
        <w:t xml:space="preserve"> </w:t>
      </w:r>
      <w:r w:rsidRPr="0000635E">
        <w:rPr>
          <w:rFonts w:cs="Times New Roman"/>
          <w:szCs w:val="24"/>
        </w:rPr>
        <w:t>pontozással értékeli</w:t>
      </w:r>
      <w:r w:rsidR="00EF78EF">
        <w:rPr>
          <w:rFonts w:cs="Times New Roman"/>
          <w:szCs w:val="24"/>
        </w:rPr>
        <w:t>k</w:t>
      </w:r>
      <w:r w:rsidR="00526A29">
        <w:rPr>
          <w:rFonts w:cs="Times New Roman"/>
          <w:szCs w:val="24"/>
        </w:rPr>
        <w:t xml:space="preserve"> és rangsorolják</w:t>
      </w:r>
      <w:r w:rsidRPr="0000635E">
        <w:rPr>
          <w:rFonts w:cs="Times New Roman"/>
          <w:szCs w:val="24"/>
        </w:rPr>
        <w:t xml:space="preserve">. A pályázatok értékelésére indokolt esetben </w:t>
      </w:r>
      <w:r w:rsidR="003D2C75">
        <w:rPr>
          <w:rFonts w:cs="Times New Roman"/>
          <w:szCs w:val="24"/>
        </w:rPr>
        <w:t>a Központ</w:t>
      </w:r>
      <w:r w:rsidR="00526A29">
        <w:rPr>
          <w:rFonts w:cs="Times New Roman"/>
          <w:szCs w:val="24"/>
        </w:rPr>
        <w:t xml:space="preserve"> vezetője</w:t>
      </w:r>
      <w:r w:rsidRPr="0000635E">
        <w:rPr>
          <w:rFonts w:cs="Times New Roman"/>
          <w:szCs w:val="24"/>
        </w:rPr>
        <w:t xml:space="preserve"> külső szakértőket kérhet fel</w:t>
      </w:r>
      <w:r w:rsidR="00564E19">
        <w:rPr>
          <w:rFonts w:cs="Times New Roman"/>
          <w:szCs w:val="24"/>
        </w:rPr>
        <w:t>.</w:t>
      </w:r>
    </w:p>
    <w:p w14:paraId="05C27FF9" w14:textId="5F424173" w:rsidR="00CB30C4" w:rsidRDefault="00916A6E" w:rsidP="00B0549C">
      <w:pPr>
        <w:spacing w:after="120" w:line="240" w:lineRule="auto"/>
        <w:jc w:val="both"/>
        <w:rPr>
          <w:rFonts w:cs="Times New Roman"/>
          <w:szCs w:val="24"/>
        </w:rPr>
      </w:pPr>
      <w:r w:rsidRPr="008047FC">
        <w:rPr>
          <w:rFonts w:cs="Times New Roman"/>
          <w:szCs w:val="24"/>
        </w:rPr>
        <w:t>A támogatási</w:t>
      </w:r>
      <w:r w:rsidRPr="00916A6E">
        <w:rPr>
          <w:rFonts w:cs="Times New Roman"/>
          <w:szCs w:val="24"/>
        </w:rPr>
        <w:t xml:space="preserve"> döntés ellen jogorvoslatnak helye nincs.</w:t>
      </w:r>
    </w:p>
    <w:p w14:paraId="304A272F" w14:textId="77777777" w:rsidR="005A336D" w:rsidRPr="00EF78EF" w:rsidRDefault="005A336D" w:rsidP="00B0549C">
      <w:pPr>
        <w:spacing w:after="120" w:line="240" w:lineRule="auto"/>
        <w:jc w:val="both"/>
        <w:rPr>
          <w:rFonts w:cs="Times New Roman"/>
          <w:color w:val="FF0000"/>
          <w:szCs w:val="24"/>
        </w:rPr>
      </w:pPr>
    </w:p>
    <w:p w14:paraId="107AAA4A" w14:textId="7BC5ACA8" w:rsidR="00CB30C4" w:rsidRPr="00EF78EF" w:rsidRDefault="4D8F0F56" w:rsidP="00B0549C">
      <w:pPr>
        <w:pStyle w:val="Cmsor1"/>
        <w:spacing w:before="0" w:after="120"/>
        <w:rPr>
          <w:rFonts w:cs="Times New Roman"/>
          <w:color w:val="FF0000"/>
        </w:rPr>
      </w:pPr>
      <w:bookmarkStart w:id="4" w:name="_Toc84252178"/>
      <w:r>
        <w:t>6. A pályázatok benyújtásának határideje</w:t>
      </w:r>
      <w:bookmarkEnd w:id="4"/>
    </w:p>
    <w:p w14:paraId="2FE41BD4" w14:textId="26CB6896" w:rsidR="00CB30C4" w:rsidRPr="00566546" w:rsidRDefault="4D8F0F56" w:rsidP="00672456">
      <w:pPr>
        <w:rPr>
          <w:b/>
        </w:rPr>
      </w:pPr>
      <w:r w:rsidRPr="00566546">
        <w:t>A pályázatokat</w:t>
      </w:r>
      <w:r w:rsidR="00F05EFE">
        <w:t xml:space="preserve"> </w:t>
      </w:r>
      <w:r w:rsidR="00CB19D3" w:rsidRPr="00CB19D3">
        <w:rPr>
          <w:bCs/>
        </w:rPr>
        <w:t xml:space="preserve">2021. 09. </w:t>
      </w:r>
      <w:r w:rsidR="00DF6B3D">
        <w:rPr>
          <w:bCs/>
        </w:rPr>
        <w:t>20</w:t>
      </w:r>
      <w:r w:rsidR="00CB19D3" w:rsidRPr="00CB19D3">
        <w:rPr>
          <w:bCs/>
        </w:rPr>
        <w:t xml:space="preserve">. – 2021. </w:t>
      </w:r>
      <w:r w:rsidR="00DF6B3D">
        <w:rPr>
          <w:bCs/>
        </w:rPr>
        <w:t>10</w:t>
      </w:r>
      <w:r w:rsidR="00CB19D3" w:rsidRPr="00CB19D3">
        <w:rPr>
          <w:bCs/>
        </w:rPr>
        <w:t xml:space="preserve">. </w:t>
      </w:r>
      <w:r w:rsidR="00DF6B3D">
        <w:rPr>
          <w:bCs/>
        </w:rPr>
        <w:t>11</w:t>
      </w:r>
      <w:r w:rsidR="00CB19D3" w:rsidRPr="00CB19D3">
        <w:rPr>
          <w:bCs/>
        </w:rPr>
        <w:t>.</w:t>
      </w:r>
      <w:r w:rsidR="00CB19D3">
        <w:t xml:space="preserve"> </w:t>
      </w:r>
      <w:r w:rsidRPr="00566546">
        <w:t>között lehet benyújtani. (Pályázati felhívás 1. sz. melléklete).</w:t>
      </w:r>
    </w:p>
    <w:p w14:paraId="5006D2CE" w14:textId="77777777" w:rsidR="00566546" w:rsidRPr="00566546" w:rsidRDefault="00566546" w:rsidP="00B0549C">
      <w:pPr>
        <w:spacing w:after="120" w:line="240" w:lineRule="auto"/>
      </w:pPr>
    </w:p>
    <w:p w14:paraId="6EF09142" w14:textId="0A594AD1" w:rsidR="00511E78" w:rsidRPr="0041690A" w:rsidRDefault="00624C86" w:rsidP="00B0549C">
      <w:pPr>
        <w:pStyle w:val="Cmsor1"/>
        <w:spacing w:before="0" w:after="120"/>
      </w:pPr>
      <w:bookmarkStart w:id="5" w:name="_Toc84252179"/>
      <w:r>
        <w:t>7</w:t>
      </w:r>
      <w:r w:rsidR="00CB30C4" w:rsidRPr="001259A3">
        <w:t>. A pályázatok benyújtásának módja és helye</w:t>
      </w:r>
      <w:bookmarkEnd w:id="5"/>
    </w:p>
    <w:p w14:paraId="332E12FB" w14:textId="48D25D36" w:rsidR="00F14960" w:rsidRDefault="4D8F0F56" w:rsidP="00B0549C">
      <w:pPr>
        <w:spacing w:after="120" w:line="240" w:lineRule="auto"/>
        <w:jc w:val="both"/>
        <w:rPr>
          <w:highlight w:val="white"/>
        </w:rPr>
      </w:pPr>
      <w:r w:rsidRPr="4D8F0F56">
        <w:rPr>
          <w:highlight w:val="white"/>
        </w:rPr>
        <w:t>A hallgatók jelentkezni egy online felület kitöltésével és egy</w:t>
      </w:r>
      <w:r w:rsidR="00457F17">
        <w:rPr>
          <w:highlight w:val="white"/>
        </w:rPr>
        <w:t xml:space="preserve"> bemutatkozó</w:t>
      </w:r>
      <w:r w:rsidRPr="4D8F0F56">
        <w:rPr>
          <w:highlight w:val="white"/>
        </w:rPr>
        <w:t xml:space="preserve"> </w:t>
      </w:r>
      <w:r w:rsidR="00AB3BD3" w:rsidRPr="4D8F0F56">
        <w:rPr>
          <w:highlight w:val="white"/>
        </w:rPr>
        <w:t>videó</w:t>
      </w:r>
      <w:r w:rsidR="00AB3BD3">
        <w:rPr>
          <w:highlight w:val="white"/>
        </w:rPr>
        <w:t xml:space="preserve"> </w:t>
      </w:r>
      <w:r w:rsidR="00112521">
        <w:rPr>
          <w:highlight w:val="white"/>
        </w:rPr>
        <w:t>feltöltésével</w:t>
      </w:r>
      <w:r w:rsidR="00AB3BD3">
        <w:rPr>
          <w:highlight w:val="white"/>
        </w:rPr>
        <w:t xml:space="preserve"> </w:t>
      </w:r>
      <w:r w:rsidRPr="4D8F0F56">
        <w:rPr>
          <w:highlight w:val="white"/>
        </w:rPr>
        <w:t xml:space="preserve">tudnak. </w:t>
      </w:r>
      <w:r w:rsidR="00F14960">
        <w:rPr>
          <w:highlight w:val="white"/>
        </w:rPr>
        <w:t>A</w:t>
      </w:r>
      <w:r w:rsidR="008B6D76">
        <w:rPr>
          <w:highlight w:val="white"/>
        </w:rPr>
        <w:t xml:space="preserve"> maximum</w:t>
      </w:r>
      <w:r w:rsidR="00112521">
        <w:rPr>
          <w:highlight w:val="white"/>
        </w:rPr>
        <w:t xml:space="preserve"> </w:t>
      </w:r>
      <w:r w:rsidR="008B6D76">
        <w:rPr>
          <w:highlight w:val="white"/>
        </w:rPr>
        <w:t>3</w:t>
      </w:r>
      <w:r w:rsidR="00F14960">
        <w:rPr>
          <w:highlight w:val="white"/>
        </w:rPr>
        <w:t xml:space="preserve"> perces videóban az alábbi pontokra szükséges kitérni:</w:t>
      </w:r>
    </w:p>
    <w:p w14:paraId="243F08BD" w14:textId="7229D503" w:rsidR="001B1726" w:rsidRPr="00457F17" w:rsidRDefault="001B1726" w:rsidP="00B0549C">
      <w:pPr>
        <w:pStyle w:val="Listaszerbekezds"/>
        <w:numPr>
          <w:ilvl w:val="0"/>
          <w:numId w:val="40"/>
        </w:numPr>
        <w:spacing w:after="120" w:line="240" w:lineRule="auto"/>
        <w:jc w:val="both"/>
        <w:rPr>
          <w:i/>
          <w:highlight w:val="white"/>
        </w:rPr>
      </w:pPr>
      <w:r w:rsidRPr="00457F17">
        <w:rPr>
          <w:i/>
          <w:highlight w:val="white"/>
        </w:rPr>
        <w:t>Jelentkező bemutatkozása</w:t>
      </w:r>
      <w:r w:rsidR="00457F17">
        <w:rPr>
          <w:i/>
          <w:highlight w:val="white"/>
        </w:rPr>
        <w:t xml:space="preserve"> (a</w:t>
      </w:r>
      <w:r w:rsidR="00112521" w:rsidRPr="00457F17">
        <w:rPr>
          <w:i/>
          <w:highlight w:val="white"/>
        </w:rPr>
        <w:t>mennyiben nem önálló ötlettel pályázik, a további ötletgazdákat is mutassa be</w:t>
      </w:r>
      <w:r w:rsidR="00457F17">
        <w:rPr>
          <w:i/>
          <w:highlight w:val="white"/>
        </w:rPr>
        <w:t xml:space="preserve"> röviden</w:t>
      </w:r>
      <w:r w:rsidR="00112521" w:rsidRPr="00457F17">
        <w:rPr>
          <w:i/>
          <w:highlight w:val="white"/>
        </w:rPr>
        <w:t xml:space="preserve">) </w:t>
      </w:r>
    </w:p>
    <w:p w14:paraId="486663E6" w14:textId="3041319F" w:rsidR="004E08C3" w:rsidRPr="00AB3BD3" w:rsidRDefault="004E08C3" w:rsidP="00B0549C">
      <w:pPr>
        <w:pStyle w:val="Listaszerbekezds"/>
        <w:numPr>
          <w:ilvl w:val="0"/>
          <w:numId w:val="40"/>
        </w:numPr>
        <w:spacing w:after="120" w:line="240" w:lineRule="auto"/>
        <w:jc w:val="both"/>
        <w:rPr>
          <w:i/>
          <w:highlight w:val="white"/>
        </w:rPr>
      </w:pPr>
      <w:r w:rsidRPr="00AB3BD3">
        <w:rPr>
          <w:i/>
          <w:highlight w:val="white"/>
        </w:rPr>
        <w:t>A probléma/kihívás és a megoldási javaslat bem</w:t>
      </w:r>
      <w:r w:rsidR="00AB3BD3">
        <w:rPr>
          <w:i/>
          <w:highlight w:val="white"/>
        </w:rPr>
        <w:t>u</w:t>
      </w:r>
      <w:r w:rsidRPr="00AB3BD3">
        <w:rPr>
          <w:i/>
          <w:highlight w:val="white"/>
        </w:rPr>
        <w:t>tatása</w:t>
      </w:r>
    </w:p>
    <w:p w14:paraId="392ACF25" w14:textId="77777777" w:rsidR="00AB3BD3" w:rsidRPr="00AB3BD3" w:rsidRDefault="004E08C3" w:rsidP="00B0549C">
      <w:pPr>
        <w:pStyle w:val="Listaszerbekezds"/>
        <w:numPr>
          <w:ilvl w:val="0"/>
          <w:numId w:val="40"/>
        </w:numPr>
        <w:spacing w:after="120" w:line="240" w:lineRule="auto"/>
        <w:jc w:val="both"/>
        <w:rPr>
          <w:i/>
          <w:highlight w:val="white"/>
        </w:rPr>
      </w:pPr>
      <w:r w:rsidRPr="00AB3BD3">
        <w:rPr>
          <w:i/>
          <w:highlight w:val="white"/>
        </w:rPr>
        <w:t>A megoldási javaslat innovációs tartalmának megfogalmazása</w:t>
      </w:r>
    </w:p>
    <w:p w14:paraId="71BDA14A" w14:textId="6B4C5542" w:rsidR="004E08C3" w:rsidRDefault="004E08C3" w:rsidP="00B0549C">
      <w:pPr>
        <w:pStyle w:val="Listaszerbekezds"/>
        <w:numPr>
          <w:ilvl w:val="0"/>
          <w:numId w:val="40"/>
        </w:numPr>
        <w:spacing w:after="120" w:line="240" w:lineRule="auto"/>
        <w:jc w:val="both"/>
        <w:rPr>
          <w:i/>
          <w:highlight w:val="white"/>
        </w:rPr>
      </w:pPr>
      <w:r w:rsidRPr="00AB3BD3">
        <w:rPr>
          <w:i/>
          <w:highlight w:val="white"/>
        </w:rPr>
        <w:t xml:space="preserve">Piaci bevezethetőség lehetősége (pl. versenytársak, piac mérete, </w:t>
      </w:r>
      <w:proofErr w:type="spellStart"/>
      <w:r w:rsidRPr="00AB3BD3">
        <w:rPr>
          <w:i/>
          <w:highlight w:val="white"/>
        </w:rPr>
        <w:t>nemzetköziesedés</w:t>
      </w:r>
      <w:proofErr w:type="spellEnd"/>
      <w:r w:rsidRPr="00AB3BD3">
        <w:rPr>
          <w:i/>
          <w:highlight w:val="white"/>
        </w:rPr>
        <w:t>, társadalmi/gazdasági/környezeti hatás)</w:t>
      </w:r>
    </w:p>
    <w:p w14:paraId="6A6FC208" w14:textId="77777777" w:rsidR="00B0549C" w:rsidRPr="00AB3BD3" w:rsidRDefault="00B0549C" w:rsidP="00B0549C">
      <w:pPr>
        <w:pStyle w:val="Listaszerbekezds"/>
        <w:spacing w:after="120" w:line="240" w:lineRule="auto"/>
        <w:jc w:val="both"/>
        <w:rPr>
          <w:i/>
          <w:highlight w:val="white"/>
        </w:rPr>
      </w:pPr>
    </w:p>
    <w:p w14:paraId="09476589" w14:textId="394F4F62" w:rsidR="00CB30C4" w:rsidRPr="001259A3" w:rsidRDefault="00624C86" w:rsidP="00B0549C">
      <w:pPr>
        <w:pStyle w:val="Cmsor1"/>
        <w:spacing w:before="0" w:after="120"/>
      </w:pPr>
      <w:bookmarkStart w:id="6" w:name="_Toc84252180"/>
      <w:r>
        <w:t>8</w:t>
      </w:r>
      <w:r w:rsidR="00CB30C4" w:rsidRPr="001259A3">
        <w:t>. Az ösztöndíj finanszírozásának módja</w:t>
      </w:r>
      <w:bookmarkEnd w:id="6"/>
    </w:p>
    <w:p w14:paraId="05716574" w14:textId="75C92F65" w:rsidR="008D4982" w:rsidRPr="0032134E" w:rsidRDefault="4D8F0F56" w:rsidP="00B0549C">
      <w:pPr>
        <w:spacing w:after="120" w:line="240" w:lineRule="auto"/>
        <w:jc w:val="both"/>
        <w:rPr>
          <w:rFonts w:cs="Times New Roman"/>
        </w:rPr>
      </w:pPr>
      <w:r w:rsidRPr="4D8F0F56">
        <w:rPr>
          <w:rFonts w:cs="Times New Roman"/>
        </w:rPr>
        <w:t>Az Ösztöndíjas az ösztöndíjas időszakban ösztöndíjban</w:t>
      </w:r>
      <w:r w:rsidRPr="4D8F0F56">
        <w:rPr>
          <w:rFonts w:cs="Times New Roman"/>
          <w:color w:val="FF0000"/>
        </w:rPr>
        <w:t xml:space="preserve"> </w:t>
      </w:r>
      <w:r w:rsidRPr="4D8F0F56">
        <w:rPr>
          <w:rFonts w:cs="Times New Roman"/>
        </w:rPr>
        <w:t>részesül, annak felhasználásáról pénzügyi elszámolást nem kell benyújtania.</w:t>
      </w:r>
    </w:p>
    <w:p w14:paraId="6A4DB7A1" w14:textId="77777777" w:rsidR="008D4982" w:rsidRPr="0032134E" w:rsidRDefault="008D4982" w:rsidP="00B0549C">
      <w:pPr>
        <w:spacing w:after="120" w:line="240" w:lineRule="auto"/>
        <w:jc w:val="both"/>
        <w:rPr>
          <w:rFonts w:cs="Times New Roman"/>
          <w:szCs w:val="24"/>
        </w:rPr>
      </w:pPr>
      <w:r w:rsidRPr="0032134E">
        <w:rPr>
          <w:rFonts w:cs="Times New Roman"/>
          <w:szCs w:val="24"/>
        </w:rPr>
        <w:t xml:space="preserve">Az ösztöndíj fogadásához a Pályázónak, az Ösztöndíjszerződés megkötéséig magyarországi pénzintézetnél vezetett bankszámlával és </w:t>
      </w:r>
      <w:r w:rsidRPr="0032134E">
        <w:rPr>
          <w:rFonts w:cs="Times New Roman"/>
        </w:rPr>
        <w:t xml:space="preserve">adóazonosító jellel </w:t>
      </w:r>
      <w:r w:rsidRPr="0032134E">
        <w:rPr>
          <w:rFonts w:cs="Times New Roman"/>
          <w:szCs w:val="24"/>
        </w:rPr>
        <w:t>kell rendelkeznie.</w:t>
      </w:r>
    </w:p>
    <w:p w14:paraId="428A86F0" w14:textId="6782BF29" w:rsidR="008D4982" w:rsidRDefault="008D4982" w:rsidP="00B0549C">
      <w:pPr>
        <w:spacing w:after="120" w:line="240" w:lineRule="auto"/>
        <w:jc w:val="both"/>
        <w:rPr>
          <w:rFonts w:cs="Times New Roman"/>
        </w:rPr>
      </w:pPr>
      <w:r w:rsidRPr="0032134E">
        <w:rPr>
          <w:rFonts w:cs="Times New Roman"/>
        </w:rPr>
        <w:t>A</w:t>
      </w:r>
      <w:r w:rsidR="005A336D">
        <w:rPr>
          <w:rFonts w:cs="Times New Roman"/>
        </w:rPr>
        <w:t xml:space="preserve">z Innovációs Ökoszisztéma Központ </w:t>
      </w:r>
      <w:r w:rsidR="0032134E" w:rsidRPr="0032134E">
        <w:rPr>
          <w:rFonts w:cs="Times New Roman"/>
        </w:rPr>
        <w:t>az</w:t>
      </w:r>
      <w:r w:rsidRPr="0032134E">
        <w:rPr>
          <w:rFonts w:cs="Times New Roman"/>
        </w:rPr>
        <w:t xml:space="preserve"> Ösztöndíjassal Ösztöndíjszerződést köt, melyben rögzítik az ösztöndíj folyósításának feltételeit és szabályait. </w:t>
      </w:r>
    </w:p>
    <w:p w14:paraId="57676ACB" w14:textId="6EF7BBDD" w:rsidR="008D4982" w:rsidRDefault="4D8F0F56" w:rsidP="00B0549C">
      <w:pPr>
        <w:spacing w:after="120" w:line="240" w:lineRule="auto"/>
        <w:jc w:val="both"/>
        <w:rPr>
          <w:rFonts w:cs="Times New Roman"/>
        </w:rPr>
      </w:pPr>
      <w:r w:rsidRPr="4D8F0F56">
        <w:rPr>
          <w:rFonts w:cs="Times New Roman"/>
        </w:rPr>
        <w:t>A személyi jövedelemadóról szóló 1995. évi CXVII. törvénynek az adómentes bevételekről rendelkező 1. számú melléklet 3.2.6. pontja szerint a kifizetett ösztöndíj adómentes.</w:t>
      </w:r>
    </w:p>
    <w:p w14:paraId="30EEFC7B" w14:textId="64780EEB" w:rsidR="00CE2681" w:rsidRDefault="00CE2681" w:rsidP="00B0549C">
      <w:pPr>
        <w:spacing w:after="12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Ösztöndíj kizárólag a hallgatói jogviszony fennállása alatt jár. </w:t>
      </w:r>
    </w:p>
    <w:p w14:paraId="6CE131B3" w14:textId="0A4FF128" w:rsidR="00DF6B3D" w:rsidRDefault="00DF6B3D" w:rsidP="00B0549C">
      <w:pPr>
        <w:spacing w:after="12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Amennyiben a hallgatói jogviszony a program időszaka alatt megszűnik, a fennmaradó időszak vonatkozásában díjazás nélküli megbízási szerződés kerül megkötésre. </w:t>
      </w:r>
    </w:p>
    <w:p w14:paraId="657DA688" w14:textId="77777777" w:rsidR="005A336D" w:rsidRPr="005A336D" w:rsidRDefault="005A336D" w:rsidP="00B0549C">
      <w:pPr>
        <w:spacing w:after="120" w:line="240" w:lineRule="auto"/>
        <w:jc w:val="both"/>
        <w:rPr>
          <w:rFonts w:cs="Times New Roman"/>
          <w:color w:val="FF0000"/>
          <w:szCs w:val="24"/>
        </w:rPr>
      </w:pPr>
    </w:p>
    <w:p w14:paraId="7E89B464" w14:textId="0CBE3B3F" w:rsidR="00CB30C4" w:rsidRPr="001259A3" w:rsidRDefault="00624C86" w:rsidP="00B0549C">
      <w:pPr>
        <w:pStyle w:val="Cmsor1"/>
        <w:spacing w:before="0" w:after="120"/>
      </w:pPr>
      <w:bookmarkStart w:id="7" w:name="_Toc84252181"/>
      <w:r>
        <w:t>9</w:t>
      </w:r>
      <w:r w:rsidR="00CB30C4" w:rsidRPr="001259A3">
        <w:t xml:space="preserve">. </w:t>
      </w:r>
      <w:r w:rsidR="00F14960">
        <w:t>Kötelező tevékenységek az ösztöndíjas időszakban</w:t>
      </w:r>
      <w:bookmarkEnd w:id="7"/>
    </w:p>
    <w:p w14:paraId="03E85029" w14:textId="3FDA2AE7" w:rsidR="00D24876" w:rsidRDefault="005A336D" w:rsidP="00B0549C">
      <w:pPr>
        <w:spacing w:after="120" w:line="240" w:lineRule="auto"/>
        <w:jc w:val="both"/>
      </w:pPr>
      <w:r>
        <w:t>A Programba került ösztöndíjasok</w:t>
      </w:r>
      <w:r w:rsidR="00D24876">
        <w:t>nak az alábbi tevékenységet kötelező végezniük az ösztöndíjas időszak alatt</w:t>
      </w:r>
      <w:r w:rsidR="00564E19">
        <w:t xml:space="preserve"> az ötlet fejlettségétől függően:</w:t>
      </w:r>
    </w:p>
    <w:p w14:paraId="2FACB21E" w14:textId="4AA36124" w:rsidR="00D1261E" w:rsidRDefault="00D1261E" w:rsidP="00B0549C">
      <w:pPr>
        <w:spacing w:after="120" w:line="240" w:lineRule="auto"/>
        <w:jc w:val="both"/>
      </w:pPr>
      <w:r>
        <w:t>Előkészítő szakasz</w:t>
      </w:r>
    </w:p>
    <w:p w14:paraId="78D27CF7" w14:textId="258AEA55" w:rsidR="00D1261E" w:rsidRDefault="00D1261E" w:rsidP="00B0549C">
      <w:pPr>
        <w:spacing w:after="120" w:line="240" w:lineRule="auto"/>
        <w:jc w:val="both"/>
      </w:pPr>
      <w:r>
        <w:t>Az ösztöndíj szerződés megkötése előtt a Programba kiválasztott hallgatók, a projekttervüket a Központ segítségével véglegesítik.</w:t>
      </w:r>
    </w:p>
    <w:p w14:paraId="5D4C743A" w14:textId="34555037" w:rsidR="00D1261E" w:rsidRDefault="00D1261E" w:rsidP="00B0549C">
      <w:pPr>
        <w:spacing w:after="120" w:line="240" w:lineRule="auto"/>
        <w:jc w:val="both"/>
      </w:pPr>
    </w:p>
    <w:p w14:paraId="47F32FE9" w14:textId="6753F2F2" w:rsidR="00D1261E" w:rsidRDefault="00D1261E" w:rsidP="00B0549C">
      <w:pPr>
        <w:spacing w:after="120" w:line="240" w:lineRule="auto"/>
        <w:jc w:val="both"/>
      </w:pPr>
      <w:r>
        <w:t>Végrehajtási szakasz</w:t>
      </w:r>
    </w:p>
    <w:p w14:paraId="64382F6F" w14:textId="0C6F6995" w:rsidR="00D24876" w:rsidRDefault="00E36527" w:rsidP="00B0549C">
      <w:pPr>
        <w:numPr>
          <w:ilvl w:val="0"/>
          <w:numId w:val="25"/>
        </w:numPr>
        <w:spacing w:after="120" w:line="240" w:lineRule="auto"/>
        <w:contextualSpacing/>
        <w:jc w:val="both"/>
      </w:pPr>
      <w:r>
        <w:t xml:space="preserve">üzleti terv </w:t>
      </w:r>
      <w:r w:rsidR="00534CF4">
        <w:t xml:space="preserve">és Business </w:t>
      </w:r>
      <w:proofErr w:type="spellStart"/>
      <w:r w:rsidR="00534CF4">
        <w:t>Model</w:t>
      </w:r>
      <w:proofErr w:type="spellEnd"/>
      <w:r w:rsidR="00534CF4">
        <w:t xml:space="preserve"> </w:t>
      </w:r>
      <w:proofErr w:type="spellStart"/>
      <w:r w:rsidR="00534CF4">
        <w:t>Canvas</w:t>
      </w:r>
      <w:proofErr w:type="spellEnd"/>
      <w:r w:rsidR="00534CF4">
        <w:t xml:space="preserve"> </w:t>
      </w:r>
      <w:r>
        <w:t>elkészítése</w:t>
      </w:r>
    </w:p>
    <w:p w14:paraId="29323DD7" w14:textId="55AD01B2" w:rsidR="00534CF4" w:rsidRDefault="00EC65F8" w:rsidP="00B0549C">
      <w:pPr>
        <w:numPr>
          <w:ilvl w:val="0"/>
          <w:numId w:val="25"/>
        </w:numPr>
        <w:spacing w:after="120" w:line="240" w:lineRule="auto"/>
        <w:contextualSpacing/>
        <w:jc w:val="both"/>
      </w:pPr>
      <w:proofErr w:type="spellStart"/>
      <w:r>
        <w:t>r</w:t>
      </w:r>
      <w:r w:rsidR="00534CF4">
        <w:t>oadmap</w:t>
      </w:r>
      <w:proofErr w:type="spellEnd"/>
      <w:r w:rsidR="00534CF4">
        <w:t xml:space="preserve"> elkészítése a programot követő időszak terveiről, csapat összeállítása</w:t>
      </w:r>
    </w:p>
    <w:p w14:paraId="69D59BF1" w14:textId="6926FBB4" w:rsidR="00D24876" w:rsidRDefault="00D24876" w:rsidP="00B0549C">
      <w:pPr>
        <w:numPr>
          <w:ilvl w:val="0"/>
          <w:numId w:val="25"/>
        </w:numPr>
        <w:spacing w:after="120" w:line="240" w:lineRule="auto"/>
        <w:contextualSpacing/>
        <w:jc w:val="both"/>
      </w:pPr>
      <w:r>
        <w:t xml:space="preserve">részvétel mentorálásban: </w:t>
      </w:r>
      <w:r w:rsidR="001878A3">
        <w:t>a</w:t>
      </w:r>
      <w:r>
        <w:t xml:space="preserve"> kiválasztott ösztöndíjasok, projekte</w:t>
      </w:r>
      <w:r w:rsidR="00EC65F8">
        <w:t>nként</w:t>
      </w:r>
      <w:r>
        <w:t xml:space="preserve"> egy fő üzleti mentort kapnak. A mentorok a privát szférában sikeres, nemzetközi tapasztalattal rendelkező, innovációval foglalkozó vállalkozók, akik nyomon követik az ösztöndíjas csapatok kutatási, fejlesztési tevékenységét. Havi rendszerességgel konzultációt biztosítanak</w:t>
      </w:r>
      <w:r w:rsidR="00B56FE9">
        <w:t>.</w:t>
      </w:r>
    </w:p>
    <w:p w14:paraId="695CD18C" w14:textId="6299FE8E" w:rsidR="00564E19" w:rsidRDefault="00564E19" w:rsidP="00B0549C">
      <w:pPr>
        <w:numPr>
          <w:ilvl w:val="0"/>
          <w:numId w:val="25"/>
        </w:numPr>
        <w:spacing w:after="120" w:line="240" w:lineRule="auto"/>
        <w:contextualSpacing/>
        <w:jc w:val="both"/>
      </w:pPr>
      <w:r>
        <w:t>prototípuskészítés</w:t>
      </w:r>
    </w:p>
    <w:p w14:paraId="48C77BE1" w14:textId="13240A89" w:rsidR="00564E19" w:rsidRDefault="00564E19" w:rsidP="00B0549C">
      <w:pPr>
        <w:numPr>
          <w:ilvl w:val="0"/>
          <w:numId w:val="25"/>
        </w:numPr>
        <w:spacing w:after="120" w:line="240" w:lineRule="auto"/>
        <w:contextualSpacing/>
        <w:jc w:val="both"/>
      </w:pPr>
      <w:r>
        <w:t xml:space="preserve">ha már meglévő prototípussal pályázott az Ösztöndíjas, abban az esetben eladható MVP (Minimum </w:t>
      </w:r>
      <w:proofErr w:type="spellStart"/>
      <w:r>
        <w:t>Viable</w:t>
      </w:r>
      <w:proofErr w:type="spellEnd"/>
      <w:r>
        <w:t xml:space="preserve"> </w:t>
      </w:r>
      <w:proofErr w:type="spellStart"/>
      <w:r>
        <w:t>Product</w:t>
      </w:r>
      <w:proofErr w:type="spellEnd"/>
      <w:r>
        <w:t>) létrehozása</w:t>
      </w:r>
    </w:p>
    <w:p w14:paraId="68B4E377" w14:textId="2E761C66" w:rsidR="00060140" w:rsidRDefault="00457F17" w:rsidP="00B0549C">
      <w:pPr>
        <w:numPr>
          <w:ilvl w:val="0"/>
          <w:numId w:val="25"/>
        </w:numPr>
        <w:spacing w:after="120" w:line="240" w:lineRule="auto"/>
        <w:contextualSpacing/>
        <w:jc w:val="both"/>
      </w:pPr>
      <w:r>
        <w:t>t</w:t>
      </w:r>
      <w:r w:rsidR="00060140">
        <w:t>réning</w:t>
      </w:r>
      <w:r w:rsidR="00514145">
        <w:t>ek</w:t>
      </w:r>
      <w:r w:rsidR="00060140">
        <w:t xml:space="preserve"> minimum 80 %-</w:t>
      </w:r>
      <w:r w:rsidR="00514145">
        <w:t xml:space="preserve">án </w:t>
      </w:r>
      <w:r w:rsidR="00060140">
        <w:t>vegyen részt</w:t>
      </w:r>
      <w:r w:rsidR="00514145">
        <w:t>, hiányzás csak indokolt esetben lehetséges.</w:t>
      </w:r>
    </w:p>
    <w:p w14:paraId="7ADDCF08" w14:textId="407E2F2C" w:rsidR="008E0D4E" w:rsidRDefault="00457F17" w:rsidP="00B0549C">
      <w:pPr>
        <w:numPr>
          <w:ilvl w:val="0"/>
          <w:numId w:val="25"/>
        </w:numPr>
        <w:spacing w:after="120" w:line="240" w:lineRule="auto"/>
        <w:contextualSpacing/>
        <w:jc w:val="both"/>
      </w:pPr>
      <w:r>
        <w:t>m</w:t>
      </w:r>
      <w:r w:rsidR="008E0D4E">
        <w:t>entorálási alkalmakon történő aktív részvétel</w:t>
      </w:r>
    </w:p>
    <w:p w14:paraId="466F1C1D" w14:textId="2FDF8ECD" w:rsidR="00145719" w:rsidRPr="00C51E2E" w:rsidRDefault="00457F17" w:rsidP="00B0549C">
      <w:pPr>
        <w:numPr>
          <w:ilvl w:val="0"/>
          <w:numId w:val="25"/>
        </w:numPr>
        <w:spacing w:after="120" w:line="240" w:lineRule="auto"/>
        <w:contextualSpacing/>
        <w:jc w:val="both"/>
      </w:pPr>
      <w:r>
        <w:t>t</w:t>
      </w:r>
      <w:r w:rsidR="00060140">
        <w:t>réning alkalmakra házifeladatok készítése</w:t>
      </w:r>
    </w:p>
    <w:p w14:paraId="20835BC2" w14:textId="77777777" w:rsidR="00D24876" w:rsidRDefault="00D24876" w:rsidP="00B0549C">
      <w:pPr>
        <w:spacing w:after="120" w:line="240" w:lineRule="auto"/>
        <w:contextualSpacing/>
      </w:pPr>
    </w:p>
    <w:p w14:paraId="58AC4496" w14:textId="77777777" w:rsidR="008B6D76" w:rsidRDefault="008B6D76" w:rsidP="00B0549C">
      <w:pPr>
        <w:spacing w:after="120" w:line="240" w:lineRule="auto"/>
        <w:jc w:val="both"/>
      </w:pPr>
    </w:p>
    <w:p w14:paraId="7D8821D9" w14:textId="228FDC0A" w:rsidR="00F14960" w:rsidRDefault="00D24876" w:rsidP="00B0549C">
      <w:pPr>
        <w:spacing w:after="120" w:line="240" w:lineRule="auto"/>
        <w:jc w:val="both"/>
      </w:pPr>
      <w:r>
        <w:t>Amennyiben a vállalásokat az ösztöndíjas nem teljesíti, abban az esetben visszafizetési kötelezettség terhel</w:t>
      </w:r>
      <w:r w:rsidR="008B6D76">
        <w:t>heti</w:t>
      </w:r>
      <w:r>
        <w:t>.</w:t>
      </w:r>
    </w:p>
    <w:p w14:paraId="2AA72C82" w14:textId="6FD07FA5" w:rsidR="00F05EFE" w:rsidRDefault="00F05EFE" w:rsidP="00B0549C">
      <w:pPr>
        <w:spacing w:after="120" w:line="240" w:lineRule="auto"/>
        <w:jc w:val="both"/>
      </w:pPr>
      <w:r>
        <w:t>Az Ösztöndíjasoknak a programzárást követő egyéb kötelezettségei:</w:t>
      </w:r>
    </w:p>
    <w:p w14:paraId="248E2FF9" w14:textId="38B4ED9F" w:rsidR="00F05EFE" w:rsidRDefault="00F05EFE" w:rsidP="00B0549C">
      <w:pPr>
        <w:numPr>
          <w:ilvl w:val="0"/>
          <w:numId w:val="25"/>
        </w:numPr>
        <w:spacing w:after="120" w:line="240" w:lineRule="auto"/>
        <w:contextualSpacing/>
        <w:jc w:val="both"/>
      </w:pPr>
      <w:r>
        <w:t>A</w:t>
      </w:r>
      <w:r w:rsidR="00682F48">
        <w:t>z Ösztöndíjas a</w:t>
      </w:r>
      <w:r>
        <w:t xml:space="preserve"> program</w:t>
      </w:r>
      <w:r w:rsidR="00682F48">
        <w:t>zárás</w:t>
      </w:r>
      <w:r>
        <w:t xml:space="preserve"> utáni két évben tudásmegosztás</w:t>
      </w:r>
      <w:r w:rsidR="00682F48">
        <w:t xml:space="preserve"> </w:t>
      </w:r>
      <w:r w:rsidR="00092A9D">
        <w:t xml:space="preserve">céljából </w:t>
      </w:r>
      <w:r w:rsidR="008B6D76">
        <w:t xml:space="preserve">felkérés esetén </w:t>
      </w:r>
      <w:r>
        <w:t>évente legalább két alkalommal</w:t>
      </w:r>
      <w:r w:rsidR="00682F48">
        <w:t xml:space="preserve"> </w:t>
      </w:r>
      <w:r>
        <w:t>megosztj</w:t>
      </w:r>
      <w:r w:rsidR="00682F48">
        <w:t>a a program során szerzett</w:t>
      </w:r>
      <w:r>
        <w:t xml:space="preserve"> tapasztalat</w:t>
      </w:r>
      <w:r w:rsidR="00682F48">
        <w:t>ait.</w:t>
      </w:r>
    </w:p>
    <w:p w14:paraId="52092ED0" w14:textId="77777777" w:rsidR="003F1EC5" w:rsidRPr="003F1EC5" w:rsidRDefault="003F1EC5" w:rsidP="00B0549C">
      <w:pPr>
        <w:pStyle w:val="Listaszerbekezds"/>
        <w:spacing w:after="120" w:line="240" w:lineRule="auto"/>
        <w:rPr>
          <w:rFonts w:eastAsia="Times New Roman"/>
          <w:szCs w:val="24"/>
          <w:lang w:val="en-US"/>
        </w:rPr>
      </w:pPr>
    </w:p>
    <w:p w14:paraId="4555B542" w14:textId="0A6EDBE4" w:rsidR="003F1EC5" w:rsidRPr="00682F48" w:rsidRDefault="00457F17" w:rsidP="00B0549C">
      <w:pPr>
        <w:spacing w:after="120" w:line="240" w:lineRule="auto"/>
        <w:jc w:val="both"/>
        <w:rPr>
          <w:rFonts w:eastAsia="Times New Roman"/>
          <w:szCs w:val="24"/>
          <w:lang w:val="en-US"/>
        </w:rPr>
      </w:pPr>
      <w:proofErr w:type="spellStart"/>
      <w:r w:rsidRPr="00DF6B3D">
        <w:rPr>
          <w:rFonts w:eastAsia="Times New Roman"/>
          <w:i/>
          <w:iCs/>
          <w:color w:val="000000"/>
          <w:szCs w:val="24"/>
          <w:lang w:val="en-US"/>
        </w:rPr>
        <w:t>A</w:t>
      </w:r>
      <w:r w:rsidR="004001DE" w:rsidRPr="00DF6B3D">
        <w:rPr>
          <w:rFonts w:eastAsia="Times New Roman"/>
          <w:i/>
          <w:iCs/>
          <w:color w:val="000000"/>
          <w:szCs w:val="24"/>
          <w:lang w:val="en-US"/>
        </w:rPr>
        <w:t>mennyiben</w:t>
      </w:r>
      <w:proofErr w:type="spellEnd"/>
      <w:r w:rsidR="004001DE" w:rsidRPr="00DF6B3D">
        <w:rPr>
          <w:rFonts w:eastAsia="Times New Roman"/>
          <w:i/>
          <w:iCs/>
          <w:color w:val="000000"/>
          <w:szCs w:val="24"/>
          <w:lang w:val="en-US"/>
        </w:rPr>
        <w:t xml:space="preserve"> a</w:t>
      </w:r>
      <w:r w:rsidRPr="00DF6B3D">
        <w:rPr>
          <w:rFonts w:eastAsia="Times New Roman"/>
          <w:i/>
          <w:iCs/>
          <w:color w:val="000000"/>
          <w:szCs w:val="24"/>
          <w:lang w:val="en-US"/>
        </w:rPr>
        <w:t xml:space="preserve"> </w:t>
      </w:r>
      <w:r w:rsidR="004001DE" w:rsidRPr="00DF6B3D">
        <w:rPr>
          <w:rFonts w:eastAsia="Times New Roman"/>
          <w:i/>
          <w:iCs/>
          <w:color w:val="000000"/>
          <w:szCs w:val="24"/>
          <w:lang w:val="en-US"/>
        </w:rPr>
        <w:t xml:space="preserve">Program </w:t>
      </w:r>
      <w:proofErr w:type="spellStart"/>
      <w:r w:rsidR="004001DE" w:rsidRPr="00DF6B3D">
        <w:rPr>
          <w:rFonts w:eastAsia="Times New Roman"/>
          <w:i/>
          <w:iCs/>
          <w:color w:val="000000"/>
          <w:szCs w:val="24"/>
          <w:lang w:val="en-US"/>
        </w:rPr>
        <w:t>eredményeként</w:t>
      </w:r>
      <w:proofErr w:type="spellEnd"/>
      <w:r w:rsidR="004001DE" w:rsidRPr="00DF6B3D">
        <w:rPr>
          <w:rFonts w:eastAsia="Times New Roman"/>
          <w:i/>
          <w:iCs/>
          <w:color w:val="000000"/>
          <w:szCs w:val="24"/>
          <w:lang w:val="en-US"/>
        </w:rPr>
        <w:t xml:space="preserve"> </w:t>
      </w:r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 xml:space="preserve">a </w:t>
      </w:r>
      <w:proofErr w:type="spellStart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>fejlesztett</w:t>
      </w:r>
      <w:proofErr w:type="spellEnd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 xml:space="preserve"> </w:t>
      </w:r>
      <w:proofErr w:type="spellStart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>termék</w:t>
      </w:r>
      <w:proofErr w:type="spellEnd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>/</w:t>
      </w:r>
      <w:proofErr w:type="spellStart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>szolgáltatás</w:t>
      </w:r>
      <w:proofErr w:type="spellEnd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 xml:space="preserve"> </w:t>
      </w:r>
      <w:proofErr w:type="spellStart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>piacosítására</w:t>
      </w:r>
      <w:proofErr w:type="spellEnd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 xml:space="preserve"> </w:t>
      </w:r>
      <w:proofErr w:type="spellStart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>alapított</w:t>
      </w:r>
      <w:proofErr w:type="spellEnd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 xml:space="preserve"> </w:t>
      </w:r>
      <w:proofErr w:type="spellStart"/>
      <w:r w:rsidRPr="00DF6B3D">
        <w:rPr>
          <w:rFonts w:eastAsia="Times New Roman"/>
          <w:i/>
          <w:iCs/>
          <w:color w:val="000000"/>
          <w:szCs w:val="24"/>
          <w:lang w:val="en-US"/>
        </w:rPr>
        <w:t>innovatív</w:t>
      </w:r>
      <w:proofErr w:type="spellEnd"/>
      <w:r w:rsidRPr="00DF6B3D">
        <w:rPr>
          <w:rFonts w:eastAsia="Times New Roman"/>
          <w:i/>
          <w:iCs/>
          <w:color w:val="000000"/>
          <w:szCs w:val="24"/>
          <w:lang w:val="en-US"/>
        </w:rPr>
        <w:t xml:space="preserve"> </w:t>
      </w:r>
      <w:proofErr w:type="spellStart"/>
      <w:r w:rsidRPr="00DF6B3D">
        <w:rPr>
          <w:rFonts w:eastAsia="Times New Roman"/>
          <w:i/>
          <w:iCs/>
          <w:color w:val="000000"/>
          <w:szCs w:val="24"/>
          <w:lang w:val="en-US"/>
        </w:rPr>
        <w:t>vállalkozás</w:t>
      </w:r>
      <w:proofErr w:type="spellEnd"/>
      <w:r w:rsidRPr="00DF6B3D">
        <w:rPr>
          <w:rFonts w:eastAsia="Times New Roman"/>
          <w:i/>
          <w:iCs/>
          <w:color w:val="000000"/>
          <w:szCs w:val="24"/>
          <w:lang w:val="en-US"/>
        </w:rPr>
        <w:t xml:space="preserve"> </w:t>
      </w:r>
      <w:proofErr w:type="spellStart"/>
      <w:r w:rsidRPr="00DF6B3D">
        <w:rPr>
          <w:rFonts w:eastAsia="Times New Roman"/>
          <w:i/>
          <w:iCs/>
          <w:color w:val="000000"/>
          <w:szCs w:val="24"/>
          <w:lang w:val="en-US"/>
        </w:rPr>
        <w:t>jön</w:t>
      </w:r>
      <w:proofErr w:type="spellEnd"/>
      <w:r w:rsidRPr="00DF6B3D">
        <w:rPr>
          <w:rFonts w:eastAsia="Times New Roman"/>
          <w:i/>
          <w:iCs/>
          <w:color w:val="000000"/>
          <w:szCs w:val="24"/>
          <w:lang w:val="en-US"/>
        </w:rPr>
        <w:t xml:space="preserve"> </w:t>
      </w:r>
      <w:proofErr w:type="spellStart"/>
      <w:r w:rsidRPr="00DF6B3D">
        <w:rPr>
          <w:rFonts w:eastAsia="Times New Roman"/>
          <w:i/>
          <w:iCs/>
          <w:color w:val="000000"/>
          <w:szCs w:val="24"/>
          <w:lang w:val="en-US"/>
        </w:rPr>
        <w:t>létre</w:t>
      </w:r>
      <w:proofErr w:type="spellEnd"/>
      <w:r w:rsidRPr="00DF6B3D">
        <w:rPr>
          <w:rFonts w:eastAsia="Times New Roman"/>
          <w:i/>
          <w:iCs/>
          <w:color w:val="000000"/>
          <w:szCs w:val="24"/>
          <w:lang w:val="en-US"/>
        </w:rPr>
        <w:t xml:space="preserve">, </w:t>
      </w:r>
      <w:proofErr w:type="spellStart"/>
      <w:r w:rsidRPr="00DF6B3D">
        <w:rPr>
          <w:rFonts w:eastAsia="Times New Roman"/>
          <w:i/>
          <w:iCs/>
          <w:color w:val="000000"/>
          <w:szCs w:val="24"/>
          <w:lang w:val="en-US"/>
        </w:rPr>
        <w:t>a</w:t>
      </w:r>
      <w:r w:rsidR="004001DE" w:rsidRPr="00DF6B3D">
        <w:rPr>
          <w:rFonts w:eastAsia="Times New Roman"/>
          <w:i/>
          <w:iCs/>
          <w:color w:val="000000"/>
          <w:szCs w:val="24"/>
          <w:lang w:val="en-US"/>
        </w:rPr>
        <w:t>bban</w:t>
      </w:r>
      <w:proofErr w:type="spellEnd"/>
      <w:r w:rsidR="004001DE" w:rsidRPr="00DF6B3D">
        <w:rPr>
          <w:rFonts w:eastAsia="Times New Roman"/>
          <w:i/>
          <w:iCs/>
          <w:color w:val="000000"/>
          <w:szCs w:val="24"/>
          <w:lang w:val="en-US"/>
        </w:rPr>
        <w:t xml:space="preserve"> </w:t>
      </w:r>
      <w:proofErr w:type="spellStart"/>
      <w:r w:rsidR="004001DE" w:rsidRPr="00DF6B3D">
        <w:rPr>
          <w:rFonts w:eastAsia="Times New Roman"/>
          <w:i/>
          <w:iCs/>
          <w:color w:val="000000"/>
          <w:szCs w:val="24"/>
          <w:lang w:val="en-US"/>
        </w:rPr>
        <w:t>az</w:t>
      </w:r>
      <w:proofErr w:type="spellEnd"/>
      <w:r w:rsidR="004001DE" w:rsidRPr="00DF6B3D">
        <w:rPr>
          <w:rFonts w:eastAsia="Times New Roman"/>
          <w:i/>
          <w:iCs/>
          <w:color w:val="000000"/>
          <w:szCs w:val="24"/>
          <w:lang w:val="en-US"/>
        </w:rPr>
        <w:t xml:space="preserve"> </w:t>
      </w:r>
      <w:proofErr w:type="spellStart"/>
      <w:r w:rsidR="004001DE" w:rsidRPr="00DF6B3D">
        <w:rPr>
          <w:rFonts w:eastAsia="Times New Roman"/>
          <w:i/>
          <w:iCs/>
          <w:color w:val="000000"/>
          <w:szCs w:val="24"/>
          <w:lang w:val="en-US"/>
        </w:rPr>
        <w:t>esetben</w:t>
      </w:r>
      <w:proofErr w:type="spellEnd"/>
      <w:r w:rsidR="004001DE" w:rsidRPr="00DF6B3D">
        <w:rPr>
          <w:rFonts w:eastAsia="Times New Roman"/>
          <w:i/>
          <w:iCs/>
          <w:color w:val="000000"/>
          <w:szCs w:val="24"/>
          <w:lang w:val="en-US"/>
        </w:rPr>
        <w:t xml:space="preserve"> </w:t>
      </w:r>
      <w:proofErr w:type="spellStart"/>
      <w:r w:rsidR="004001DE" w:rsidRPr="00DF6B3D">
        <w:rPr>
          <w:rFonts w:eastAsia="Times New Roman"/>
          <w:i/>
          <w:iCs/>
          <w:color w:val="000000"/>
          <w:szCs w:val="24"/>
          <w:lang w:val="en-US"/>
        </w:rPr>
        <w:t>egyéni</w:t>
      </w:r>
      <w:proofErr w:type="spellEnd"/>
      <w:r w:rsidR="004001DE" w:rsidRPr="00DF6B3D">
        <w:rPr>
          <w:rFonts w:eastAsia="Times New Roman"/>
          <w:i/>
          <w:iCs/>
          <w:color w:val="000000"/>
          <w:szCs w:val="24"/>
          <w:lang w:val="en-US"/>
        </w:rPr>
        <w:t xml:space="preserve"> </w:t>
      </w:r>
      <w:proofErr w:type="spellStart"/>
      <w:r w:rsidR="004001DE" w:rsidRPr="00DF6B3D">
        <w:rPr>
          <w:rFonts w:eastAsia="Times New Roman"/>
          <w:i/>
          <w:iCs/>
          <w:color w:val="000000"/>
          <w:szCs w:val="24"/>
          <w:lang w:val="en-US"/>
        </w:rPr>
        <w:t>egyeztetésre</w:t>
      </w:r>
      <w:proofErr w:type="spellEnd"/>
      <w:r w:rsidR="004001DE" w:rsidRPr="00DF6B3D">
        <w:rPr>
          <w:rFonts w:eastAsia="Times New Roman"/>
          <w:i/>
          <w:iCs/>
          <w:color w:val="000000"/>
          <w:szCs w:val="24"/>
          <w:lang w:val="en-US"/>
        </w:rPr>
        <w:t xml:space="preserve"> </w:t>
      </w:r>
      <w:proofErr w:type="spellStart"/>
      <w:r w:rsidR="004001DE" w:rsidRPr="00DF6B3D">
        <w:rPr>
          <w:rFonts w:eastAsia="Times New Roman"/>
          <w:i/>
          <w:iCs/>
          <w:color w:val="000000"/>
          <w:szCs w:val="24"/>
          <w:lang w:val="en-US"/>
        </w:rPr>
        <w:t>kerül</w:t>
      </w:r>
      <w:proofErr w:type="spellEnd"/>
      <w:r w:rsidR="004001DE" w:rsidRPr="00DF6B3D">
        <w:rPr>
          <w:rFonts w:eastAsia="Times New Roman"/>
          <w:i/>
          <w:iCs/>
          <w:color w:val="000000"/>
          <w:szCs w:val="24"/>
          <w:lang w:val="en-US"/>
        </w:rPr>
        <w:t xml:space="preserve"> </w:t>
      </w:r>
      <w:proofErr w:type="spellStart"/>
      <w:r w:rsidR="004001DE" w:rsidRPr="00DF6B3D">
        <w:rPr>
          <w:rFonts w:eastAsia="Times New Roman"/>
          <w:i/>
          <w:iCs/>
          <w:color w:val="000000"/>
          <w:szCs w:val="24"/>
          <w:lang w:val="en-US"/>
        </w:rPr>
        <w:t>sor</w:t>
      </w:r>
      <w:proofErr w:type="spellEnd"/>
      <w:r w:rsidR="004001DE" w:rsidRPr="00DF6B3D">
        <w:rPr>
          <w:rFonts w:eastAsia="Times New Roman"/>
          <w:i/>
          <w:iCs/>
          <w:color w:val="000000"/>
          <w:szCs w:val="24"/>
          <w:lang w:val="en-US"/>
        </w:rPr>
        <w:t xml:space="preserve"> </w:t>
      </w:r>
      <w:proofErr w:type="spellStart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>az</w:t>
      </w:r>
      <w:proofErr w:type="spellEnd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 xml:space="preserve"> </w:t>
      </w:r>
      <w:proofErr w:type="spellStart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>Egyetem</w:t>
      </w:r>
      <w:proofErr w:type="spellEnd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 xml:space="preserve"> 100%-</w:t>
      </w:r>
      <w:proofErr w:type="spellStart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>os</w:t>
      </w:r>
      <w:proofErr w:type="spellEnd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 xml:space="preserve"> </w:t>
      </w:r>
      <w:proofErr w:type="spellStart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>tulajdonában</w:t>
      </w:r>
      <w:proofErr w:type="spellEnd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 xml:space="preserve"> </w:t>
      </w:r>
      <w:proofErr w:type="spellStart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>álló</w:t>
      </w:r>
      <w:proofErr w:type="spellEnd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 xml:space="preserve"> UD-Ventures Kft. </w:t>
      </w:r>
      <w:proofErr w:type="spellStart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>és</w:t>
      </w:r>
      <w:proofErr w:type="spellEnd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 xml:space="preserve"> </w:t>
      </w:r>
      <w:proofErr w:type="spellStart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>az</w:t>
      </w:r>
      <w:proofErr w:type="spellEnd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 xml:space="preserve"> </w:t>
      </w:r>
      <w:proofErr w:type="spellStart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>Öszötndíjas</w:t>
      </w:r>
      <w:proofErr w:type="spellEnd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 xml:space="preserve"> </w:t>
      </w:r>
      <w:proofErr w:type="spellStart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>ötletgazda</w:t>
      </w:r>
      <w:proofErr w:type="spellEnd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 xml:space="preserve"> </w:t>
      </w:r>
      <w:proofErr w:type="spellStart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>között</w:t>
      </w:r>
      <w:proofErr w:type="spellEnd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 xml:space="preserve"> a </w:t>
      </w:r>
      <w:proofErr w:type="spellStart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>vállalkozásban</w:t>
      </w:r>
      <w:proofErr w:type="spellEnd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 xml:space="preserve"> </w:t>
      </w:r>
      <w:proofErr w:type="spellStart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>történő</w:t>
      </w:r>
      <w:proofErr w:type="spellEnd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 xml:space="preserve"> </w:t>
      </w:r>
      <w:proofErr w:type="spellStart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>egyetemi</w:t>
      </w:r>
      <w:proofErr w:type="spellEnd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 xml:space="preserve"> </w:t>
      </w:r>
      <w:proofErr w:type="spellStart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>részesedés</w:t>
      </w:r>
      <w:proofErr w:type="spellEnd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 xml:space="preserve"> </w:t>
      </w:r>
      <w:proofErr w:type="spellStart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>mértékének</w:t>
      </w:r>
      <w:proofErr w:type="spellEnd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 xml:space="preserve"> </w:t>
      </w:r>
      <w:proofErr w:type="spellStart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>megállapítására</w:t>
      </w:r>
      <w:proofErr w:type="spellEnd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 xml:space="preserve"> </w:t>
      </w:r>
      <w:proofErr w:type="spellStart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>vonatkozóan</w:t>
      </w:r>
      <w:proofErr w:type="spellEnd"/>
      <w:r w:rsidR="008A7063" w:rsidRPr="00DF6B3D">
        <w:rPr>
          <w:rFonts w:eastAsia="Times New Roman"/>
          <w:i/>
          <w:iCs/>
          <w:color w:val="000000"/>
          <w:szCs w:val="24"/>
          <w:lang w:val="en-US"/>
        </w:rPr>
        <w:t>.</w:t>
      </w:r>
    </w:p>
    <w:p w14:paraId="67F2A435" w14:textId="77777777" w:rsidR="00F05EFE" w:rsidRDefault="00F05EFE" w:rsidP="00B0549C">
      <w:pPr>
        <w:spacing w:after="120" w:line="240" w:lineRule="auto"/>
        <w:ind w:left="720"/>
        <w:contextualSpacing/>
      </w:pPr>
    </w:p>
    <w:p w14:paraId="1C388D8D" w14:textId="77777777" w:rsidR="00B56FE9" w:rsidRDefault="00B56FE9" w:rsidP="00B0549C">
      <w:pPr>
        <w:spacing w:after="120" w:line="240" w:lineRule="auto"/>
        <w:jc w:val="both"/>
      </w:pPr>
    </w:p>
    <w:p w14:paraId="6C1AAEB3" w14:textId="3B059AD9" w:rsidR="00CB30C4" w:rsidRPr="00B56FE9" w:rsidRDefault="00CB30C4" w:rsidP="00B0549C">
      <w:pPr>
        <w:spacing w:after="120" w:line="240" w:lineRule="auto"/>
        <w:jc w:val="both"/>
        <w:rPr>
          <w:b/>
          <w:sz w:val="26"/>
          <w:szCs w:val="26"/>
        </w:rPr>
      </w:pPr>
      <w:r w:rsidRPr="00B56FE9">
        <w:rPr>
          <w:b/>
          <w:sz w:val="26"/>
          <w:szCs w:val="26"/>
        </w:rPr>
        <w:t>1</w:t>
      </w:r>
      <w:r w:rsidR="00624C86" w:rsidRPr="00B56FE9">
        <w:rPr>
          <w:b/>
          <w:sz w:val="26"/>
          <w:szCs w:val="26"/>
        </w:rPr>
        <w:t>0</w:t>
      </w:r>
      <w:r w:rsidRPr="00B56FE9">
        <w:rPr>
          <w:b/>
          <w:sz w:val="26"/>
          <w:szCs w:val="26"/>
        </w:rPr>
        <w:t>. A pályázat benyújtásához szükséges dokumentumok</w:t>
      </w:r>
    </w:p>
    <w:p w14:paraId="56ACF992" w14:textId="16D5FD33" w:rsidR="00CB30C4" w:rsidRPr="00B56FE9" w:rsidRDefault="003D2C75" w:rsidP="00B0549C">
      <w:pPr>
        <w:spacing w:after="120" w:line="240" w:lineRule="auto"/>
        <w:jc w:val="both"/>
      </w:pPr>
      <w:r w:rsidRPr="00B56FE9">
        <w:t>P</w:t>
      </w:r>
      <w:r w:rsidR="000731A5" w:rsidRPr="00B56FE9">
        <w:t>ályáz</w:t>
      </w:r>
      <w:r w:rsidR="00121434" w:rsidRPr="00B56FE9">
        <w:t>ni</w:t>
      </w:r>
      <w:r w:rsidR="000731A5" w:rsidRPr="00B56FE9">
        <w:t xml:space="preserve"> </w:t>
      </w:r>
      <w:r w:rsidR="005765F7" w:rsidRPr="00B56FE9">
        <w:t>online felületen</w:t>
      </w:r>
      <w:r w:rsidR="00121434" w:rsidRPr="00B56FE9">
        <w:t xml:space="preserve"> szükséges </w:t>
      </w:r>
      <w:r w:rsidR="00457F17" w:rsidRPr="00B56FE9">
        <w:t xml:space="preserve">jelentkezési lap kitöltésével és </w:t>
      </w:r>
      <w:r w:rsidR="00121434" w:rsidRPr="00B56FE9">
        <w:t xml:space="preserve">videó beküldésével. (Pályázati Felhívás </w:t>
      </w:r>
      <w:r w:rsidRPr="00B56FE9">
        <w:t>7</w:t>
      </w:r>
      <w:r w:rsidR="00121434" w:rsidRPr="00B56FE9">
        <w:t>.pontja)</w:t>
      </w:r>
    </w:p>
    <w:p w14:paraId="0A613E91" w14:textId="77777777" w:rsidR="00B56FE9" w:rsidRDefault="00B56FE9" w:rsidP="00B0549C">
      <w:pPr>
        <w:pStyle w:val="Listaszerbekezds"/>
        <w:spacing w:after="120" w:line="240" w:lineRule="auto"/>
        <w:jc w:val="both"/>
      </w:pPr>
    </w:p>
    <w:p w14:paraId="42F92E1B" w14:textId="15912299" w:rsidR="00CB30C4" w:rsidRPr="003D2C75" w:rsidRDefault="00CB30C4" w:rsidP="00B0549C">
      <w:pPr>
        <w:pStyle w:val="Cmsor1"/>
        <w:spacing w:before="0" w:after="120"/>
      </w:pPr>
      <w:bookmarkStart w:id="8" w:name="_Toc84252182"/>
      <w:r w:rsidRPr="003D2C75">
        <w:t>1</w:t>
      </w:r>
      <w:r w:rsidR="00624C86" w:rsidRPr="003D2C75">
        <w:t>1</w:t>
      </w:r>
      <w:r w:rsidRPr="003D2C75">
        <w:t>. A pályázat érvényességének formai ellenőrzése, hiánypótlás</w:t>
      </w:r>
      <w:bookmarkEnd w:id="8"/>
    </w:p>
    <w:p w14:paraId="50ED0072" w14:textId="3F312ADF" w:rsidR="00497640" w:rsidRPr="00B56FE9" w:rsidRDefault="00F30751" w:rsidP="00B0549C">
      <w:pPr>
        <w:spacing w:after="120" w:line="240" w:lineRule="auto"/>
        <w:jc w:val="both"/>
      </w:pPr>
      <w:r w:rsidRPr="00B56FE9">
        <w:t>A benyújtott pályázatoka</w:t>
      </w:r>
      <w:r w:rsidR="00F6409B" w:rsidRPr="00B56FE9">
        <w:t xml:space="preserve">t az Innovációs Ökoszisztéma Központ </w:t>
      </w:r>
      <w:r w:rsidR="00B56FE9">
        <w:t xml:space="preserve">ösztöndíj-programjában dolgozó munkatársai fogadják be, és </w:t>
      </w:r>
      <w:r w:rsidRPr="00B56FE9">
        <w:t>egyedi pályázati azonosító számmal</w:t>
      </w:r>
      <w:r w:rsidR="00D315FB" w:rsidRPr="00B56FE9">
        <w:t xml:space="preserve"> látj</w:t>
      </w:r>
      <w:r w:rsidR="00B56FE9">
        <w:t>ák</w:t>
      </w:r>
      <w:r w:rsidR="00D315FB" w:rsidRPr="00B56FE9">
        <w:t xml:space="preserve"> el </w:t>
      </w:r>
      <w:r w:rsidRPr="00B56FE9">
        <w:t>a beérkezés időbeli sorrendjében. A beérkezést követően a pályázatok érvényességének formai ellenőrzésé</w:t>
      </w:r>
      <w:r w:rsidR="00497640">
        <w:t>t kezdik el.</w:t>
      </w:r>
    </w:p>
    <w:p w14:paraId="5043E817" w14:textId="7A0DB3BA" w:rsidR="00F30751" w:rsidRPr="00B56FE9" w:rsidRDefault="00F30751" w:rsidP="00B0549C">
      <w:pPr>
        <w:spacing w:after="120" w:line="240" w:lineRule="auto"/>
        <w:jc w:val="both"/>
      </w:pPr>
      <w:r w:rsidRPr="00B56FE9">
        <w:t xml:space="preserve">A pályázat befogadásáról a pályázati egyedi azonosító feltüntetésével a pályázat beérkezését követő legfeljebb </w:t>
      </w:r>
      <w:r w:rsidR="00497640">
        <w:t>3</w:t>
      </w:r>
      <w:r w:rsidRPr="00B56FE9">
        <w:t xml:space="preserve"> munkanapon belül </w:t>
      </w:r>
      <w:r w:rsidR="00D315FB" w:rsidRPr="00B56FE9">
        <w:t>a</w:t>
      </w:r>
      <w:r w:rsidR="00497640">
        <w:t xml:space="preserve"> programban foglalkoztatott munkatársak </w:t>
      </w:r>
      <w:r w:rsidRPr="00B56FE9">
        <w:t>elektronikus úton (</w:t>
      </w:r>
      <w:r w:rsidR="00D315FB" w:rsidRPr="00B56FE9">
        <w:t xml:space="preserve">a </w:t>
      </w:r>
      <w:r w:rsidR="00F6409B" w:rsidRPr="00B56FE9">
        <w:t xml:space="preserve">jelentkezési lapon </w:t>
      </w:r>
      <w:r w:rsidR="00D315FB" w:rsidRPr="00B56FE9">
        <w:t>megadott e-mail címre</w:t>
      </w:r>
      <w:r w:rsidRPr="00B56FE9">
        <w:t>) értesítést küld</w:t>
      </w:r>
      <w:r w:rsidR="00497640">
        <w:t>enek</w:t>
      </w:r>
      <w:r w:rsidRPr="00B56FE9">
        <w:t xml:space="preserve"> a Pályázónak. </w:t>
      </w:r>
    </w:p>
    <w:p w14:paraId="582B904C" w14:textId="50ADACE8" w:rsidR="000731A5" w:rsidRDefault="00F30751" w:rsidP="00B0549C">
      <w:pPr>
        <w:spacing w:after="120" w:line="240" w:lineRule="auto"/>
        <w:jc w:val="both"/>
      </w:pPr>
      <w:r w:rsidRPr="00B56FE9">
        <w:t xml:space="preserve">Amennyiben </w:t>
      </w:r>
      <w:r w:rsidR="00F6409B" w:rsidRPr="00B56FE9">
        <w:t>az Innovációs Ökoszisztéma Központ</w:t>
      </w:r>
      <w:r w:rsidRPr="00B56FE9">
        <w:t xml:space="preserve"> a pályázat formai ellenőrzése során megállapítja, hogy a pályázat hiányos, és a hiányosságok olyan jellegűek, hogy azok hiánypótlás során pótolhatók és a pályázat hiánypótlással </w:t>
      </w:r>
      <w:proofErr w:type="spellStart"/>
      <w:r w:rsidRPr="00B56FE9">
        <w:t>formailag</w:t>
      </w:r>
      <w:proofErr w:type="spellEnd"/>
      <w:r w:rsidRPr="00B56FE9">
        <w:t xml:space="preserve"> megfelelővé tehető, úgy a Pályázót egy alkalommal a Pályázati </w:t>
      </w:r>
      <w:r w:rsidR="00403F9F" w:rsidRPr="00B56FE9">
        <w:t>a</w:t>
      </w:r>
      <w:r w:rsidRPr="00B56FE9">
        <w:t xml:space="preserve">datlapon megadott e-mail címére megküldésre kerülő elektronikus értesítésben – a hibák, hiányosságok, valamint a hiánypótlás módjának egyidejű megjelölése mellett − hiánypótlásra szólítja fel, legfeljebb az értesítés megküldésétől számított </w:t>
      </w:r>
      <w:r w:rsidR="00497640">
        <w:t>5</w:t>
      </w:r>
      <w:r w:rsidRPr="00B56FE9">
        <w:t xml:space="preserve"> munkanapos hiánypótlási határidő megjelölésével</w:t>
      </w:r>
      <w:r w:rsidR="00497640">
        <w:t>, mely kérésre egyszeri alkalommal további 5 munkanappal meghosszabbítható.</w:t>
      </w:r>
    </w:p>
    <w:p w14:paraId="0103BC3F" w14:textId="0544BCB7" w:rsidR="00B56FE9" w:rsidRPr="00B56FE9" w:rsidRDefault="00F30751" w:rsidP="00B0549C">
      <w:pPr>
        <w:spacing w:after="120" w:line="240" w:lineRule="auto"/>
        <w:jc w:val="both"/>
      </w:pPr>
      <w:r w:rsidRPr="00B56FE9">
        <w:t>Amennyiben a Pályázó nem pótolta a hiányosságokat, vagy azoknak nem a hiánypótlási felhívásban meghatározott módon, vagy nem a hiánypótlási felhívásban megjelölt határidőre tett eleget</w:t>
      </w:r>
      <w:r w:rsidR="006F6118" w:rsidRPr="00B56FE9">
        <w:t>,</w:t>
      </w:r>
      <w:r w:rsidRPr="00B56FE9">
        <w:t xml:space="preserve"> a</w:t>
      </w:r>
      <w:r w:rsidR="00E674AA" w:rsidRPr="00B56FE9">
        <w:t xml:space="preserve"> Központ</w:t>
      </w:r>
      <w:r w:rsidRPr="00B56FE9">
        <w:t xml:space="preserve"> megállapítja a pályázat érvénytelenségét és az érvénytelenség okának megjelölésével elektronikus úton értesítést küld a Pályázónak a pályázat érdemi vizsgálat nélküli elutasításáról.</w:t>
      </w:r>
    </w:p>
    <w:p w14:paraId="61754FD1" w14:textId="77777777" w:rsidR="00F30751" w:rsidRPr="00B56FE9" w:rsidRDefault="00F30751" w:rsidP="00B0549C">
      <w:pPr>
        <w:spacing w:after="120" w:line="240" w:lineRule="auto"/>
        <w:jc w:val="both"/>
      </w:pPr>
      <w:r w:rsidRPr="00B56FE9">
        <w:t>Az alábbi esetekben hiánypótlásnak nincs helye, a pályázat hiánypótlás nélkül érvénytelen és érdemi vizsgálat nélkül elutasításra került:</w:t>
      </w:r>
    </w:p>
    <w:p w14:paraId="6C83E608" w14:textId="22B6269A" w:rsidR="00F30751" w:rsidRDefault="009153D9" w:rsidP="00B0549C">
      <w:pPr>
        <w:pStyle w:val="Listaszerbekezds"/>
        <w:numPr>
          <w:ilvl w:val="0"/>
          <w:numId w:val="5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>a P</w:t>
      </w:r>
      <w:r w:rsidR="00F30751" w:rsidRPr="00F30751">
        <w:rPr>
          <w:szCs w:val="24"/>
        </w:rPr>
        <w:t xml:space="preserve">ályázó nem a </w:t>
      </w:r>
      <w:r w:rsidR="0066418D">
        <w:rPr>
          <w:szCs w:val="24"/>
        </w:rPr>
        <w:t>Pályázati f</w:t>
      </w:r>
      <w:r w:rsidR="00DB3621">
        <w:rPr>
          <w:szCs w:val="24"/>
        </w:rPr>
        <w:t>elhívás</w:t>
      </w:r>
      <w:r w:rsidR="00F30751" w:rsidRPr="00F30751">
        <w:rPr>
          <w:szCs w:val="24"/>
        </w:rPr>
        <w:t xml:space="preserve">ban meghatározott határidőn </w:t>
      </w:r>
      <w:r w:rsidR="0019314C">
        <w:rPr>
          <w:szCs w:val="24"/>
        </w:rPr>
        <w:t>belül nyújtotta be a pályázatát,</w:t>
      </w:r>
    </w:p>
    <w:p w14:paraId="1B1CAA55" w14:textId="5DC34A5E" w:rsidR="00F30751" w:rsidRDefault="009153D9" w:rsidP="00B0549C">
      <w:pPr>
        <w:pStyle w:val="Listaszerbekezds"/>
        <w:numPr>
          <w:ilvl w:val="0"/>
          <w:numId w:val="5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>a P</w:t>
      </w:r>
      <w:r w:rsidR="00F30751" w:rsidRPr="00F30751">
        <w:rPr>
          <w:szCs w:val="24"/>
        </w:rPr>
        <w:t xml:space="preserve">ályázó nem felel meg a jelen Pályázati </w:t>
      </w:r>
      <w:r w:rsidR="0066418D">
        <w:rPr>
          <w:szCs w:val="24"/>
        </w:rPr>
        <w:t>f</w:t>
      </w:r>
      <w:r w:rsidR="00DB3621">
        <w:rPr>
          <w:szCs w:val="24"/>
        </w:rPr>
        <w:t>elhívás</w:t>
      </w:r>
      <w:r w:rsidR="0019314C">
        <w:rPr>
          <w:szCs w:val="24"/>
        </w:rPr>
        <w:t>ban meghatározott feltételeknek,</w:t>
      </w:r>
    </w:p>
    <w:p w14:paraId="7757C3D1" w14:textId="3A9D4DA9" w:rsidR="00564E19" w:rsidRDefault="00F30751" w:rsidP="00B0549C">
      <w:pPr>
        <w:pStyle w:val="Listaszerbekezds"/>
        <w:numPr>
          <w:ilvl w:val="0"/>
          <w:numId w:val="5"/>
        </w:numPr>
        <w:spacing w:after="120" w:line="240" w:lineRule="auto"/>
        <w:contextualSpacing w:val="0"/>
        <w:jc w:val="both"/>
        <w:rPr>
          <w:szCs w:val="24"/>
        </w:rPr>
      </w:pPr>
      <w:r w:rsidRPr="00BC2F05">
        <w:rPr>
          <w:szCs w:val="24"/>
        </w:rPr>
        <w:t xml:space="preserve">a </w:t>
      </w:r>
      <w:r w:rsidR="009153D9">
        <w:rPr>
          <w:szCs w:val="24"/>
        </w:rPr>
        <w:t>P</w:t>
      </w:r>
      <w:r w:rsidRPr="00BC2F05">
        <w:rPr>
          <w:szCs w:val="24"/>
        </w:rPr>
        <w:t>ályázó</w:t>
      </w:r>
      <w:r w:rsidR="00BC2F05" w:rsidRPr="00BC2F05">
        <w:rPr>
          <w:szCs w:val="24"/>
        </w:rPr>
        <w:t xml:space="preserve"> </w:t>
      </w:r>
      <w:r w:rsidRPr="00BC2F05">
        <w:rPr>
          <w:szCs w:val="24"/>
        </w:rPr>
        <w:t xml:space="preserve">nem nyújtotta be a Pályázati </w:t>
      </w:r>
      <w:r w:rsidR="00403F9F">
        <w:rPr>
          <w:szCs w:val="24"/>
        </w:rPr>
        <w:t>a</w:t>
      </w:r>
      <w:r w:rsidRPr="00BC2F05">
        <w:rPr>
          <w:szCs w:val="24"/>
        </w:rPr>
        <w:t>datlapot</w:t>
      </w:r>
      <w:r w:rsidR="006451F4">
        <w:rPr>
          <w:szCs w:val="24"/>
        </w:rPr>
        <w:t xml:space="preserve"> és a nyilatkozatokat</w:t>
      </w:r>
      <w:r w:rsidR="006451F4" w:rsidRPr="00BC2F05">
        <w:rPr>
          <w:szCs w:val="24"/>
        </w:rPr>
        <w:t xml:space="preserve"> </w:t>
      </w:r>
      <w:r w:rsidR="006451F4">
        <w:rPr>
          <w:szCs w:val="24"/>
        </w:rPr>
        <w:t>online, valamint</w:t>
      </w:r>
      <w:r w:rsidR="006451F4" w:rsidRPr="00BC2F05">
        <w:rPr>
          <w:szCs w:val="24"/>
        </w:rPr>
        <w:t xml:space="preserve"> </w:t>
      </w:r>
      <w:r w:rsidR="006451F4">
        <w:rPr>
          <w:szCs w:val="24"/>
        </w:rPr>
        <w:t>a videót nem töltötte fel</w:t>
      </w:r>
      <w:r w:rsidRPr="00BC2F05">
        <w:rPr>
          <w:szCs w:val="24"/>
        </w:rPr>
        <w:t>.</w:t>
      </w:r>
    </w:p>
    <w:p w14:paraId="10FB65D2" w14:textId="77777777" w:rsidR="00B56FE9" w:rsidRPr="00B56FE9" w:rsidRDefault="00B56FE9" w:rsidP="00B0549C">
      <w:pPr>
        <w:pStyle w:val="Listaszerbekezds"/>
        <w:spacing w:after="120" w:line="240" w:lineRule="auto"/>
        <w:contextualSpacing w:val="0"/>
        <w:jc w:val="both"/>
        <w:rPr>
          <w:szCs w:val="24"/>
        </w:rPr>
      </w:pPr>
    </w:p>
    <w:p w14:paraId="0642F8F9" w14:textId="77777777" w:rsidR="00F30751" w:rsidRPr="00497640" w:rsidRDefault="00F30751" w:rsidP="00B0549C">
      <w:pPr>
        <w:spacing w:after="120" w:line="240" w:lineRule="auto"/>
        <w:jc w:val="both"/>
      </w:pPr>
      <w:r w:rsidRPr="00497640">
        <w:t>Érvénytelen a pályázat</w:t>
      </w:r>
      <w:r w:rsidR="00BB2BB2" w:rsidRPr="00497640">
        <w:t>,</w:t>
      </w:r>
      <w:r w:rsidRPr="00497640">
        <w:t xml:space="preserve"> ha:</w:t>
      </w:r>
    </w:p>
    <w:p w14:paraId="52560D65" w14:textId="5E05C3D5" w:rsidR="00F30751" w:rsidRPr="00497640" w:rsidRDefault="00F30751" w:rsidP="00B0549C">
      <w:pPr>
        <w:pStyle w:val="Listaszerbekezds"/>
        <w:numPr>
          <w:ilvl w:val="0"/>
          <w:numId w:val="5"/>
        </w:numPr>
        <w:spacing w:after="120" w:line="240" w:lineRule="auto"/>
        <w:contextualSpacing w:val="0"/>
        <w:jc w:val="both"/>
        <w:rPr>
          <w:szCs w:val="24"/>
        </w:rPr>
      </w:pPr>
      <w:r w:rsidRPr="00497640">
        <w:rPr>
          <w:szCs w:val="24"/>
        </w:rPr>
        <w:t xml:space="preserve">a pályázat olvashatatlan, </w:t>
      </w:r>
      <w:r w:rsidR="00162B69" w:rsidRPr="00497640">
        <w:rPr>
          <w:szCs w:val="24"/>
        </w:rPr>
        <w:t>illetve,</w:t>
      </w:r>
      <w:r w:rsidRPr="00497640">
        <w:rPr>
          <w:szCs w:val="24"/>
        </w:rPr>
        <w:t xml:space="preserve"> ha hamis vagy </w:t>
      </w:r>
      <w:r w:rsidR="0019314C" w:rsidRPr="00497640">
        <w:rPr>
          <w:szCs w:val="24"/>
        </w:rPr>
        <w:t>megtévesztő adatot tartalmaz,</w:t>
      </w:r>
    </w:p>
    <w:p w14:paraId="4A4CCA96" w14:textId="77777777" w:rsidR="00F30751" w:rsidRPr="00497640" w:rsidRDefault="009153D9" w:rsidP="00B0549C">
      <w:pPr>
        <w:pStyle w:val="Listaszerbekezds"/>
        <w:numPr>
          <w:ilvl w:val="0"/>
          <w:numId w:val="5"/>
        </w:numPr>
        <w:spacing w:after="120" w:line="240" w:lineRule="auto"/>
        <w:contextualSpacing w:val="0"/>
        <w:jc w:val="both"/>
        <w:rPr>
          <w:szCs w:val="24"/>
        </w:rPr>
      </w:pPr>
      <w:r w:rsidRPr="00497640">
        <w:rPr>
          <w:szCs w:val="24"/>
        </w:rPr>
        <w:t>a P</w:t>
      </w:r>
      <w:r w:rsidR="00F30751" w:rsidRPr="00497640">
        <w:rPr>
          <w:szCs w:val="24"/>
        </w:rPr>
        <w:t>ályázó hiánypótlás keretében sem pótolta a hiányosságokat vagy azoknak nem a hiánypótlási felhívásban meghatározott módon, vagy nem a hiánypótlási felhívásban megjelölt határidőre tett eleget</w:t>
      </w:r>
      <w:r w:rsidR="0019314C" w:rsidRPr="00497640">
        <w:rPr>
          <w:szCs w:val="24"/>
        </w:rPr>
        <w:t>,</w:t>
      </w:r>
    </w:p>
    <w:p w14:paraId="6B48DD69" w14:textId="4A8BCD5E" w:rsidR="0068661A" w:rsidRPr="0068661A" w:rsidRDefault="00F30751" w:rsidP="00B0549C">
      <w:pPr>
        <w:pStyle w:val="Listaszerbekezds"/>
        <w:numPr>
          <w:ilvl w:val="0"/>
          <w:numId w:val="5"/>
        </w:numPr>
        <w:spacing w:after="120" w:line="240" w:lineRule="auto"/>
        <w:contextualSpacing w:val="0"/>
        <w:jc w:val="both"/>
        <w:rPr>
          <w:szCs w:val="24"/>
        </w:rPr>
      </w:pPr>
      <w:r w:rsidRPr="00497640">
        <w:rPr>
          <w:szCs w:val="24"/>
        </w:rPr>
        <w:t>nem maga a jogosult nyújtotta be a pályázatot.</w:t>
      </w:r>
    </w:p>
    <w:p w14:paraId="71D6B7EE" w14:textId="39087CF7" w:rsidR="00CB30C4" w:rsidRPr="00497640" w:rsidRDefault="00414D35" w:rsidP="00B0549C">
      <w:pPr>
        <w:spacing w:after="120" w:line="240" w:lineRule="auto"/>
        <w:jc w:val="both"/>
      </w:pPr>
      <w:r w:rsidRPr="00497640">
        <w:t>A pályázat formai okokból történt elutasítása ellen jogorvoslatnak helye nincs.</w:t>
      </w:r>
    </w:p>
    <w:p w14:paraId="3E00E24F" w14:textId="658C9C7F" w:rsidR="00497640" w:rsidRDefault="00497640" w:rsidP="00B0549C">
      <w:pPr>
        <w:spacing w:after="120" w:line="240" w:lineRule="auto"/>
        <w:jc w:val="both"/>
        <w:rPr>
          <w:rFonts w:cs="Times New Roman"/>
        </w:rPr>
      </w:pPr>
    </w:p>
    <w:p w14:paraId="5E5C92D8" w14:textId="77777777" w:rsidR="00A86616" w:rsidRPr="00CB30C4" w:rsidRDefault="00A86616" w:rsidP="00B0549C">
      <w:pPr>
        <w:spacing w:after="120" w:line="240" w:lineRule="auto"/>
        <w:jc w:val="both"/>
        <w:rPr>
          <w:rFonts w:cs="Times New Roman"/>
        </w:rPr>
      </w:pPr>
    </w:p>
    <w:p w14:paraId="555B1062" w14:textId="37DF72FD" w:rsidR="00CB30C4" w:rsidRPr="001259A3" w:rsidRDefault="00CB30C4" w:rsidP="00B0549C">
      <w:pPr>
        <w:pStyle w:val="Cmsor1"/>
        <w:spacing w:before="0" w:after="120"/>
      </w:pPr>
      <w:bookmarkStart w:id="9" w:name="_Toc84252183"/>
      <w:r w:rsidRPr="001259A3">
        <w:t>1</w:t>
      </w:r>
      <w:r w:rsidR="00624C86">
        <w:t>2</w:t>
      </w:r>
      <w:r w:rsidRPr="001259A3">
        <w:t>. A pályázatok elbírálásának szempontjai</w:t>
      </w:r>
      <w:bookmarkEnd w:id="9"/>
      <w:r w:rsidRPr="001259A3">
        <w:t xml:space="preserve"> </w:t>
      </w:r>
    </w:p>
    <w:p w14:paraId="1E81E9DA" w14:textId="28B3F7E9" w:rsidR="00E45EB6" w:rsidRDefault="006D30E4" w:rsidP="00B0549C">
      <w:pPr>
        <w:spacing w:after="120" w:line="240" w:lineRule="auto"/>
        <w:jc w:val="both"/>
        <w:rPr>
          <w:rFonts w:cs="Times New Roman"/>
          <w:szCs w:val="24"/>
        </w:rPr>
      </w:pPr>
      <w:r w:rsidRPr="00DA71F2">
        <w:rPr>
          <w:rFonts w:cs="Times New Roman"/>
          <w:szCs w:val="24"/>
        </w:rPr>
        <w:t>Az érvén</w:t>
      </w:r>
      <w:r w:rsidR="00BC2F05" w:rsidRPr="00DA71F2">
        <w:rPr>
          <w:rFonts w:cs="Times New Roman"/>
          <w:szCs w:val="24"/>
        </w:rPr>
        <w:t>yes, befogadott pályázatok</w:t>
      </w:r>
      <w:r w:rsidR="00180761">
        <w:rPr>
          <w:rFonts w:cs="Times New Roman"/>
          <w:szCs w:val="24"/>
        </w:rPr>
        <w:t xml:space="preserve"> elbírálása</w:t>
      </w:r>
      <w:r w:rsidR="00BC2F05" w:rsidRPr="00DA71F2">
        <w:rPr>
          <w:rFonts w:cs="Times New Roman"/>
          <w:szCs w:val="24"/>
        </w:rPr>
        <w:t xml:space="preserve"> </w:t>
      </w:r>
      <w:r w:rsidRPr="00DA71F2">
        <w:rPr>
          <w:rFonts w:cs="Times New Roman"/>
          <w:szCs w:val="24"/>
        </w:rPr>
        <w:t>az alábbi szempontok</w:t>
      </w:r>
      <w:r w:rsidR="00DA71F2">
        <w:rPr>
          <w:rFonts w:cs="Times New Roman"/>
          <w:szCs w:val="24"/>
        </w:rPr>
        <w:t xml:space="preserve"> alapján </w:t>
      </w:r>
      <w:r w:rsidR="00180761">
        <w:rPr>
          <w:rFonts w:cs="Times New Roman"/>
          <w:szCs w:val="24"/>
        </w:rPr>
        <w:t>történik</w:t>
      </w:r>
      <w:r w:rsidR="00497640">
        <w:rPr>
          <w:rFonts w:cs="Times New Roman"/>
          <w:szCs w:val="24"/>
        </w:rPr>
        <w:t>:</w:t>
      </w:r>
    </w:p>
    <w:p w14:paraId="6729253D" w14:textId="30868268" w:rsidR="00C862E1" w:rsidRDefault="00C862E1" w:rsidP="00B0549C">
      <w:pPr>
        <w:spacing w:after="120" w:line="240" w:lineRule="auto"/>
        <w:jc w:val="both"/>
        <w:rPr>
          <w:rFonts w:cs="Times New Roman"/>
          <w:szCs w:val="24"/>
        </w:rPr>
      </w:pPr>
    </w:p>
    <w:p w14:paraId="28EEEED4" w14:textId="52BB4BA6" w:rsidR="00C862E1" w:rsidRPr="001B1726" w:rsidRDefault="00C862E1" w:rsidP="00B0549C">
      <w:pPr>
        <w:spacing w:after="120" w:line="240" w:lineRule="auto"/>
        <w:jc w:val="both"/>
      </w:pPr>
      <w:r w:rsidRPr="00497640">
        <w:rPr>
          <w:i/>
        </w:rPr>
        <w:t>Ötlet egyedisége</w:t>
      </w:r>
      <w:r w:rsidRPr="001B1726">
        <w:t xml:space="preserve">: </w:t>
      </w:r>
      <w:r w:rsidR="0023768F">
        <w:t>A pályázó kielégítően be tudja mutatni, hogy miben tér el az ötlete a már meglévő, vagy fejlesztés alatt álló megoldásokhoz képest. (</w:t>
      </w:r>
      <w:r w:rsidRPr="001B1726">
        <w:t>A piacon lévő konkurensektől eltérő megoldásokat tervez alkalmazni, esetleg egyedi technológiával rendelkezik</w:t>
      </w:r>
      <w:r w:rsidR="0023768F">
        <w:t>, más célcsoportnál, vagy új hasznosítási területen alkalmazza termékét/szolgáltatását)</w:t>
      </w:r>
    </w:p>
    <w:p w14:paraId="337C7A5F" w14:textId="6220C964" w:rsidR="00C862E1" w:rsidRDefault="00C862E1" w:rsidP="00B0549C">
      <w:pPr>
        <w:spacing w:after="120" w:line="240" w:lineRule="auto"/>
        <w:jc w:val="both"/>
      </w:pPr>
      <w:r w:rsidRPr="00497640">
        <w:rPr>
          <w:i/>
        </w:rPr>
        <w:t>Fejlettség</w:t>
      </w:r>
      <w:r w:rsidRPr="001B1726">
        <w:t xml:space="preserve">: </w:t>
      </w:r>
    </w:p>
    <w:p w14:paraId="51835F56" w14:textId="061BB1FA" w:rsidR="0023768F" w:rsidRDefault="0023768F" w:rsidP="0023768F">
      <w:pPr>
        <w:pStyle w:val="Listaszerbekezds"/>
        <w:numPr>
          <w:ilvl w:val="0"/>
          <w:numId w:val="41"/>
        </w:numPr>
        <w:spacing w:after="120" w:line="240" w:lineRule="auto"/>
        <w:jc w:val="both"/>
      </w:pPr>
      <w:r w:rsidRPr="0023768F">
        <w:rPr>
          <w:iCs/>
        </w:rPr>
        <w:t>csapat</w:t>
      </w:r>
      <w:r>
        <w:t xml:space="preserve"> (</w:t>
      </w:r>
      <w:r w:rsidRPr="001B1726">
        <w:t xml:space="preserve">a jelentkező már rendelkezik legfeljebb 2-3 fős csapattal, </w:t>
      </w:r>
      <w:r>
        <w:t xml:space="preserve">aminek a </w:t>
      </w:r>
      <w:r w:rsidRPr="001B1726">
        <w:t>tagjai motiváltak</w:t>
      </w:r>
      <w:r>
        <w:t xml:space="preserve"> és </w:t>
      </w:r>
      <w:r w:rsidRPr="001B1726">
        <w:t>rendelkeznek a szükséges szakmai ismeretekkel</w:t>
      </w:r>
    </w:p>
    <w:p w14:paraId="6F876F0D" w14:textId="054FBD29" w:rsidR="0023768F" w:rsidRDefault="0023768F" w:rsidP="0023768F">
      <w:pPr>
        <w:pStyle w:val="Listaszerbekezds"/>
        <w:numPr>
          <w:ilvl w:val="0"/>
          <w:numId w:val="41"/>
        </w:numPr>
        <w:spacing w:after="120" w:line="240" w:lineRule="auto"/>
        <w:jc w:val="both"/>
      </w:pPr>
      <w:r>
        <w:t xml:space="preserve">a jelentkező az üzleti ötletét </w:t>
      </w:r>
      <w:proofErr w:type="spellStart"/>
      <w:r>
        <w:t>validálta</w:t>
      </w:r>
      <w:proofErr w:type="spellEnd"/>
    </w:p>
    <w:p w14:paraId="5F1876A7" w14:textId="6618F074" w:rsidR="0023768F" w:rsidRDefault="0023768F" w:rsidP="0023768F">
      <w:pPr>
        <w:pStyle w:val="Listaszerbekezds"/>
        <w:numPr>
          <w:ilvl w:val="0"/>
          <w:numId w:val="41"/>
        </w:numPr>
        <w:spacing w:after="120" w:line="240" w:lineRule="auto"/>
        <w:jc w:val="both"/>
      </w:pPr>
      <w:r>
        <w:t>a jelentkező feltérképezte a piaci igényeket</w:t>
      </w:r>
    </w:p>
    <w:p w14:paraId="65CD7A84" w14:textId="5D2D2B2B" w:rsidR="0023768F" w:rsidRDefault="0023768F" w:rsidP="0023768F">
      <w:pPr>
        <w:pStyle w:val="Listaszerbekezds"/>
        <w:numPr>
          <w:ilvl w:val="0"/>
          <w:numId w:val="41"/>
        </w:numPr>
        <w:spacing w:after="120" w:line="240" w:lineRule="auto"/>
        <w:jc w:val="both"/>
      </w:pPr>
      <w:r>
        <w:t>az ötlet státusza (rendelkezik prototípussal, üzleti tervvel, MVP-vel stb.)</w:t>
      </w:r>
    </w:p>
    <w:p w14:paraId="67D11BFF" w14:textId="77777777" w:rsidR="0023768F" w:rsidRPr="00121CEC" w:rsidRDefault="0023768F" w:rsidP="0023768F">
      <w:pPr>
        <w:pStyle w:val="Listaszerbekezds"/>
        <w:numPr>
          <w:ilvl w:val="0"/>
          <w:numId w:val="41"/>
        </w:numPr>
        <w:spacing w:after="120" w:line="240" w:lineRule="auto"/>
        <w:jc w:val="both"/>
        <w:rPr>
          <w:color w:val="FF0000"/>
        </w:rPr>
      </w:pPr>
      <w:r>
        <w:t>a létrehozni kívánt termék vagy szolgáltatás társadalmi és/vagy környezeti hasznossággal bír.</w:t>
      </w:r>
    </w:p>
    <w:p w14:paraId="28DE00CA" w14:textId="34C87418" w:rsidR="0023768F" w:rsidRDefault="0023768F" w:rsidP="0023768F">
      <w:pPr>
        <w:pStyle w:val="Listaszerbekezds"/>
        <w:numPr>
          <w:ilvl w:val="0"/>
          <w:numId w:val="41"/>
        </w:numPr>
        <w:spacing w:after="120" w:line="240" w:lineRule="auto"/>
        <w:jc w:val="both"/>
      </w:pPr>
      <w:r>
        <w:t>piaci potenciál bemutatása</w:t>
      </w:r>
    </w:p>
    <w:p w14:paraId="774C8FE5" w14:textId="76B8D923" w:rsidR="0023768F" w:rsidRPr="001B1726" w:rsidRDefault="0023768F" w:rsidP="0023768F">
      <w:pPr>
        <w:pStyle w:val="Listaszerbekezds"/>
        <w:numPr>
          <w:ilvl w:val="0"/>
          <w:numId w:val="41"/>
        </w:numPr>
        <w:spacing w:after="120" w:line="240" w:lineRule="auto"/>
        <w:jc w:val="both"/>
      </w:pPr>
      <w:r>
        <w:t>probléma vagy kihívás bemutatása</w:t>
      </w:r>
    </w:p>
    <w:p w14:paraId="1EDAF8B1" w14:textId="77777777" w:rsidR="0023768F" w:rsidRPr="001B1726" w:rsidRDefault="0023768F" w:rsidP="00B0549C">
      <w:pPr>
        <w:spacing w:after="120" w:line="240" w:lineRule="auto"/>
        <w:jc w:val="both"/>
      </w:pPr>
    </w:p>
    <w:p w14:paraId="6DE10AA9" w14:textId="540253A8" w:rsidR="0023768F" w:rsidRPr="001B1726" w:rsidRDefault="0023768F" w:rsidP="0023768F">
      <w:pPr>
        <w:spacing w:after="120" w:line="240" w:lineRule="auto"/>
        <w:jc w:val="both"/>
      </w:pPr>
      <w:r w:rsidRPr="00497640">
        <w:rPr>
          <w:i/>
        </w:rPr>
        <w:t>Prezentációs képesség</w:t>
      </w:r>
      <w:r w:rsidRPr="001B1726">
        <w:t>: a jelentkező képes ötletét érdekesen és érthetően bemutatni, folyékonyan beszél angolul</w:t>
      </w:r>
      <w:r w:rsidR="004340B5">
        <w:t>.</w:t>
      </w:r>
    </w:p>
    <w:p w14:paraId="7BAB4123" w14:textId="77777777" w:rsidR="00D63953" w:rsidRDefault="00D63953" w:rsidP="00B0549C">
      <w:pPr>
        <w:spacing w:after="120" w:line="240" w:lineRule="auto"/>
      </w:pPr>
    </w:p>
    <w:p w14:paraId="603306E4" w14:textId="77777777" w:rsidR="00BA6927" w:rsidRPr="00BA6927" w:rsidRDefault="00BA6927" w:rsidP="00BA6927">
      <w:pPr>
        <w:spacing w:after="120" w:line="240" w:lineRule="auto"/>
        <w:jc w:val="both"/>
        <w:rPr>
          <w:b/>
          <w:lang w:val="en-US"/>
        </w:rPr>
      </w:pPr>
      <w:proofErr w:type="spellStart"/>
      <w:r w:rsidRPr="00BA6927">
        <w:rPr>
          <w:b/>
          <w:lang w:val="en-US"/>
        </w:rPr>
        <w:t>Egyéb</w:t>
      </w:r>
      <w:proofErr w:type="spellEnd"/>
      <w:r w:rsidRPr="00BA6927">
        <w:rPr>
          <w:b/>
          <w:lang w:val="en-US"/>
        </w:rPr>
        <w:t xml:space="preserve"> </w:t>
      </w:r>
      <w:proofErr w:type="spellStart"/>
      <w:r w:rsidRPr="00BA6927">
        <w:rPr>
          <w:b/>
          <w:lang w:val="en-US"/>
        </w:rPr>
        <w:t>vizsgált</w:t>
      </w:r>
      <w:proofErr w:type="spellEnd"/>
      <w:r w:rsidRPr="00BA6927">
        <w:rPr>
          <w:b/>
          <w:lang w:val="en-US"/>
        </w:rPr>
        <w:t xml:space="preserve"> </w:t>
      </w:r>
      <w:proofErr w:type="spellStart"/>
      <w:r w:rsidRPr="00BA6927">
        <w:rPr>
          <w:b/>
          <w:lang w:val="en-US"/>
        </w:rPr>
        <w:t>szempontok</w:t>
      </w:r>
      <w:proofErr w:type="spellEnd"/>
    </w:p>
    <w:p w14:paraId="65D7B577" w14:textId="77777777" w:rsidR="0023768F" w:rsidRPr="001B1726" w:rsidRDefault="0023768F" w:rsidP="0023768F">
      <w:pPr>
        <w:spacing w:after="120" w:line="240" w:lineRule="auto"/>
        <w:jc w:val="both"/>
      </w:pPr>
      <w:r w:rsidRPr="00497640">
        <w:rPr>
          <w:i/>
        </w:rPr>
        <w:t>Növekedési potenciál</w:t>
      </w:r>
      <w:r w:rsidRPr="001B1726">
        <w:t>: Az ötlet átemelhető új piacokra, más országokba.</w:t>
      </w:r>
    </w:p>
    <w:p w14:paraId="1F597EE8" w14:textId="77777777" w:rsidR="0023768F" w:rsidRPr="001B1726" w:rsidRDefault="0023768F" w:rsidP="0023768F">
      <w:pPr>
        <w:spacing w:after="120" w:line="240" w:lineRule="auto"/>
        <w:jc w:val="both"/>
      </w:pPr>
      <w:r w:rsidRPr="00497640">
        <w:rPr>
          <w:i/>
        </w:rPr>
        <w:t>Fejlesztés megvalósíthatósága</w:t>
      </w:r>
      <w:r w:rsidRPr="001B1726">
        <w:t xml:space="preserve">: </w:t>
      </w:r>
      <w:r>
        <w:t>A</w:t>
      </w:r>
      <w:r w:rsidRPr="001B1726">
        <w:t>z ötlet szakmailag és pénzügyileg megvalósítható</w:t>
      </w:r>
      <w:r>
        <w:t>.</w:t>
      </w:r>
    </w:p>
    <w:p w14:paraId="3D736DEB" w14:textId="77777777" w:rsidR="00CA2B79" w:rsidRDefault="00CA2B79" w:rsidP="00B0549C">
      <w:pPr>
        <w:spacing w:after="120" w:line="240" w:lineRule="auto"/>
        <w:jc w:val="both"/>
      </w:pPr>
    </w:p>
    <w:p w14:paraId="0FC41D8C" w14:textId="0CEC9643" w:rsidR="005809BF" w:rsidRDefault="00E674AA" w:rsidP="00B0549C">
      <w:pPr>
        <w:spacing w:after="120" w:line="240" w:lineRule="auto"/>
        <w:jc w:val="both"/>
      </w:pPr>
      <w:r>
        <w:t xml:space="preserve">A fenti szempontok </w:t>
      </w:r>
      <w:r w:rsidR="003C7BA4">
        <w:t xml:space="preserve">alapján </w:t>
      </w:r>
      <w:r w:rsidR="00EA734B">
        <w:t>várhatóan</w:t>
      </w:r>
      <w:r w:rsidR="003C7BA4">
        <w:t xml:space="preserve"> 50 fő kerül kiválasztásra, akik az előkészítő szakaszba bevonásra kerülnek. Az előkészítő szakaszt követően kiválasztásra kerül az a 3</w:t>
      </w:r>
      <w:r w:rsidR="00EA734B">
        <w:t>6</w:t>
      </w:r>
      <w:r w:rsidR="003C7BA4">
        <w:t xml:space="preserve"> Pályázó, akik ösztöndíjtámogatásban részesülnek és részt vesznek a megvalósítási szakaszban. </w:t>
      </w:r>
    </w:p>
    <w:p w14:paraId="60CDC29B" w14:textId="77777777" w:rsidR="00F349AB" w:rsidRDefault="00F349AB" w:rsidP="00B0549C">
      <w:pPr>
        <w:spacing w:after="120" w:line="240" w:lineRule="auto"/>
        <w:jc w:val="both"/>
      </w:pPr>
    </w:p>
    <w:p w14:paraId="0CD480A6" w14:textId="3A565875" w:rsidR="00CB30C4" w:rsidRPr="001259A3" w:rsidRDefault="00CB30C4" w:rsidP="00B0549C">
      <w:pPr>
        <w:pStyle w:val="Cmsor1"/>
        <w:spacing w:before="0" w:after="120"/>
      </w:pPr>
      <w:bookmarkStart w:id="10" w:name="_Toc84252184"/>
      <w:r w:rsidRPr="001259A3">
        <w:t>1</w:t>
      </w:r>
      <w:r w:rsidR="00624C86">
        <w:t>3</w:t>
      </w:r>
      <w:r w:rsidRPr="001259A3">
        <w:t>. A Pályázók támogatói döntést követő kiértesítése</w:t>
      </w:r>
      <w:bookmarkEnd w:id="10"/>
    </w:p>
    <w:p w14:paraId="4CE190EE" w14:textId="6B4D44E1" w:rsidR="006811E9" w:rsidRDefault="00BA6069" w:rsidP="00B0549C">
      <w:pPr>
        <w:spacing w:after="120" w:line="240" w:lineRule="auto"/>
        <w:jc w:val="both"/>
      </w:pPr>
      <w:r w:rsidRPr="00F349AB">
        <w:t>A P</w:t>
      </w:r>
      <w:r w:rsidR="00DB0BD2" w:rsidRPr="00F349AB">
        <w:t xml:space="preserve">ályázókat legkésőbb </w:t>
      </w:r>
      <w:r w:rsidRPr="00F349AB">
        <w:t xml:space="preserve">a pályázatok benyújtási határidejétől számított </w:t>
      </w:r>
      <w:r w:rsidR="007B75E4" w:rsidRPr="00F349AB">
        <w:t>három</w:t>
      </w:r>
      <w:r w:rsidRPr="00F349AB">
        <w:t xml:space="preserve"> héten belül </w:t>
      </w:r>
      <w:r w:rsidR="00D801B7" w:rsidRPr="00F349AB">
        <w:t>a Debreceni Egyetem Innovációs Ökoszisztéma Központ</w:t>
      </w:r>
      <w:r w:rsidR="009153D9" w:rsidRPr="00F349AB">
        <w:t xml:space="preserve"> elektronikus úton (a P</w:t>
      </w:r>
      <w:r w:rsidR="00403F9F" w:rsidRPr="00F349AB">
        <w:t>ályázó által a Pályázati a</w:t>
      </w:r>
      <w:r w:rsidR="00DB0BD2" w:rsidRPr="00F349AB">
        <w:t xml:space="preserve">datlapon megadott e-mail címén) értesíti </w:t>
      </w:r>
      <w:r w:rsidR="003D2C75" w:rsidRPr="00F349AB">
        <w:t>a</w:t>
      </w:r>
      <w:r w:rsidR="003C7BA4">
        <w:t>z előkészítő szakaszba való bekerülés</w:t>
      </w:r>
      <w:r w:rsidR="00834399">
        <w:t>re vonatkozó</w:t>
      </w:r>
      <w:r w:rsidR="003D2C75" w:rsidRPr="00F349AB">
        <w:t xml:space="preserve"> döntésről. </w:t>
      </w:r>
      <w:r w:rsidR="00834399">
        <w:t>Pozitív döntés esetén a kiválasztott Pályázók 3 napon belül kötelesek visszajel</w:t>
      </w:r>
      <w:r w:rsidR="00EA734B">
        <w:t>e</w:t>
      </w:r>
      <w:r w:rsidR="00834399">
        <w:t xml:space="preserve">zni, hogy részvételi szándékuk továbbra is fenntartják. </w:t>
      </w:r>
      <w:r w:rsidR="00DB0BD2" w:rsidRPr="00F349AB">
        <w:t>A</w:t>
      </w:r>
      <w:r w:rsidR="00CE19F3" w:rsidRPr="00F349AB">
        <w:t xml:space="preserve"> </w:t>
      </w:r>
      <w:r w:rsidR="00DB0BD2" w:rsidRPr="00F349AB">
        <w:t>döntés ellen jogorvoslatnak helye nincs.</w:t>
      </w:r>
    </w:p>
    <w:p w14:paraId="2A91936F" w14:textId="77777777" w:rsidR="00B0549C" w:rsidRPr="00F349AB" w:rsidRDefault="00B0549C" w:rsidP="00B0549C">
      <w:pPr>
        <w:spacing w:after="120" w:line="240" w:lineRule="auto"/>
        <w:jc w:val="both"/>
      </w:pPr>
    </w:p>
    <w:p w14:paraId="03DE7018" w14:textId="28C99DCD" w:rsidR="00CB30C4" w:rsidRPr="001259A3" w:rsidRDefault="00CB30C4" w:rsidP="00B0549C">
      <w:pPr>
        <w:pStyle w:val="Cmsor1"/>
        <w:spacing w:before="0" w:after="120"/>
      </w:pPr>
      <w:bookmarkStart w:id="11" w:name="_Toc84252185"/>
      <w:r w:rsidRPr="001259A3">
        <w:t>1</w:t>
      </w:r>
      <w:r w:rsidR="00624C86">
        <w:t>4</w:t>
      </w:r>
      <w:r w:rsidRPr="001259A3">
        <w:t>. Szerződéskötés</w:t>
      </w:r>
      <w:bookmarkEnd w:id="11"/>
    </w:p>
    <w:p w14:paraId="7D757985" w14:textId="0E5862F4" w:rsidR="006811E9" w:rsidRDefault="0022244E" w:rsidP="00B0549C">
      <w:pPr>
        <w:spacing w:after="120" w:line="240" w:lineRule="auto"/>
        <w:jc w:val="both"/>
      </w:pPr>
      <w:r w:rsidRPr="009F3AC1">
        <w:t>A</w:t>
      </w:r>
      <w:r w:rsidR="00A35171">
        <w:t>z előkészítő szakaszt követően a</w:t>
      </w:r>
      <w:r w:rsidRPr="009F3AC1">
        <w:t xml:space="preserve"> támogatott Pályázók ösztöndíjban részesülnek. Az Ösztöndíjszerződést a </w:t>
      </w:r>
      <w:r w:rsidR="00D801B7" w:rsidRPr="009F3AC1">
        <w:t>Debreceni Egyetem Innovációs Ökoszisztéma Központ</w:t>
      </w:r>
      <w:r w:rsidRPr="009F3AC1">
        <w:t xml:space="preserve"> készíti elő és köti meg a nyertes Pályázóval (Ösztöndíjas), amely alapján az ösztöndíj folyósításra kerül.</w:t>
      </w:r>
    </w:p>
    <w:p w14:paraId="607F8131" w14:textId="738B05B4" w:rsidR="00EA734B" w:rsidRDefault="00EA734B" w:rsidP="00EA734B">
      <w:pPr>
        <w:spacing w:after="12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Amennyiben ismert, hogy a hallgatói jogviszony a program időszaka alatt megszűnik, akkor a hallgatói jogviszony megszűnését követő időszakra a díjazás nélküli megbízási szerződés egyidejűleg kerül megkötésre. </w:t>
      </w:r>
    </w:p>
    <w:p w14:paraId="651095F1" w14:textId="77777777" w:rsidR="00B0549C" w:rsidRPr="004F615A" w:rsidRDefault="00B0549C" w:rsidP="00B0549C">
      <w:pPr>
        <w:spacing w:after="120" w:line="240" w:lineRule="auto"/>
        <w:jc w:val="both"/>
      </w:pPr>
    </w:p>
    <w:p w14:paraId="1BAA22D0" w14:textId="6B67EDC4" w:rsidR="00CB30C4" w:rsidRPr="001259A3" w:rsidRDefault="00BA6069" w:rsidP="00B0549C">
      <w:pPr>
        <w:pStyle w:val="Cmsor1"/>
        <w:spacing w:before="0" w:after="120"/>
      </w:pPr>
      <w:bookmarkStart w:id="12" w:name="_Toc84252186"/>
      <w:r w:rsidRPr="001259A3">
        <w:t>1</w:t>
      </w:r>
      <w:r w:rsidR="00624C86">
        <w:t>5</w:t>
      </w:r>
      <w:r w:rsidR="00CB30C4" w:rsidRPr="001259A3">
        <w:t>. Az ösztöndíj lemondása, szüneteltetése, az ösztöndíjas jogviszony megszűnése</w:t>
      </w:r>
      <w:bookmarkEnd w:id="12"/>
    </w:p>
    <w:p w14:paraId="488493F0" w14:textId="7E780B33" w:rsidR="009F3AC1" w:rsidRPr="007B75E4" w:rsidRDefault="00484661" w:rsidP="00B0549C">
      <w:pPr>
        <w:spacing w:after="120" w:line="240" w:lineRule="auto"/>
        <w:jc w:val="both"/>
      </w:pPr>
      <w:r w:rsidRPr="009F3AC1">
        <w:rPr>
          <w:b/>
        </w:rPr>
        <w:t>Az ösztöndíj lemondása</w:t>
      </w:r>
      <w:r w:rsidR="00046BCC" w:rsidRPr="007B75E4">
        <w:t>: az Ö</w:t>
      </w:r>
      <w:r w:rsidRPr="007B75E4">
        <w:t xml:space="preserve">sztöndíjas az elnyert ösztöndíjról </w:t>
      </w:r>
      <w:r w:rsidR="00937E91">
        <w:t xml:space="preserve">bármikor lemondhat az addig </w:t>
      </w:r>
      <w:r w:rsidR="007927B2">
        <w:t>kiutalt</w:t>
      </w:r>
      <w:r w:rsidR="00937E91">
        <w:t xml:space="preserve"> ösztöndíj visszafizetési kötelezettségének terhe mellett. A visszafizetési kötelezettség alól </w:t>
      </w:r>
      <w:r w:rsidRPr="007B75E4">
        <w:t xml:space="preserve">csak rendkívüli </w:t>
      </w:r>
      <w:r w:rsidR="007B75E4" w:rsidRPr="007B75E4">
        <w:t>(</w:t>
      </w:r>
      <w:proofErr w:type="spellStart"/>
      <w:r w:rsidR="007B75E4" w:rsidRPr="007B75E4">
        <w:t>vis</w:t>
      </w:r>
      <w:proofErr w:type="spellEnd"/>
      <w:r w:rsidR="007B75E4" w:rsidRPr="007B75E4">
        <w:t xml:space="preserve"> major) </w:t>
      </w:r>
      <w:r w:rsidRPr="007B75E4">
        <w:t xml:space="preserve">esetben </w:t>
      </w:r>
      <w:r w:rsidR="00937E91">
        <w:t>mentesülhet az Ösztöndíjas</w:t>
      </w:r>
      <w:r w:rsidRPr="007B75E4">
        <w:t>. A lemondást a</w:t>
      </w:r>
      <w:r w:rsidR="00FB1827">
        <w:t xml:space="preserve"> Debreceni Egyetem Innovációs Ökoszisztéma Központ számára </w:t>
      </w:r>
      <w:r w:rsidRPr="007B75E4">
        <w:t xml:space="preserve">címzett, az indoklást is tartalmazó levélben kell </w:t>
      </w:r>
      <w:r w:rsidRPr="009F3AC1">
        <w:t>k</w:t>
      </w:r>
      <w:r w:rsidR="00545DB1" w:rsidRPr="007B75E4">
        <w:t xml:space="preserve">érelmezni. </w:t>
      </w:r>
      <w:r w:rsidR="00E674AA" w:rsidRPr="00E674AA">
        <w:t>A Központ</w:t>
      </w:r>
      <w:r w:rsidRPr="00E674AA">
        <w:t xml:space="preserve"> </w:t>
      </w:r>
      <w:r w:rsidRPr="007B75E4">
        <w:t xml:space="preserve">dönt a </w:t>
      </w:r>
      <w:r w:rsidRPr="009F3AC1">
        <w:t>k</w:t>
      </w:r>
      <w:r w:rsidRPr="007B75E4">
        <w:t>érelem megalapozottságáról</w:t>
      </w:r>
      <w:r w:rsidR="00937E91">
        <w:t xml:space="preserve"> és a</w:t>
      </w:r>
      <w:r w:rsidR="00ED1B6F">
        <w:t xml:space="preserve"> visszafizetési kötelezettség mértékéről (teljes</w:t>
      </w:r>
      <w:r w:rsidR="006B1073">
        <w:t xml:space="preserve"> vagy</w:t>
      </w:r>
      <w:r w:rsidR="00ED1B6F">
        <w:t xml:space="preserve"> részbeni</w:t>
      </w:r>
      <w:r w:rsidR="006B1073">
        <w:t>)</w:t>
      </w:r>
      <w:r w:rsidRPr="007B75E4">
        <w:t>.</w:t>
      </w:r>
    </w:p>
    <w:p w14:paraId="323C5E79" w14:textId="4BAAFF67" w:rsidR="00484661" w:rsidRPr="007B75E4" w:rsidRDefault="00484661" w:rsidP="00B0549C">
      <w:pPr>
        <w:spacing w:after="120" w:line="240" w:lineRule="auto"/>
        <w:jc w:val="both"/>
      </w:pPr>
      <w:r w:rsidRPr="009F3AC1">
        <w:rPr>
          <w:b/>
        </w:rPr>
        <w:t>Az ösztöndíj szüneteltetése</w:t>
      </w:r>
      <w:r w:rsidRPr="007B75E4">
        <w:t xml:space="preserve">: méltánylást igénylő esetekben, így </w:t>
      </w:r>
      <w:r w:rsidRPr="009F3AC1">
        <w:t>k</w:t>
      </w:r>
      <w:r w:rsidRPr="007B75E4">
        <w:t xml:space="preserve">ülönösen gyermekszületés, betegség vagy </w:t>
      </w:r>
      <w:r w:rsidRPr="009F3AC1">
        <w:t>k</w:t>
      </w:r>
      <w:r w:rsidRPr="007B75E4">
        <w:t xml:space="preserve">ülföldi tanulmányok folytatása miatt az </w:t>
      </w:r>
      <w:r w:rsidR="00545DB1" w:rsidRPr="007B75E4">
        <w:t>Ö</w:t>
      </w:r>
      <w:r w:rsidRPr="007B75E4">
        <w:t xml:space="preserve">sztöndíjas </w:t>
      </w:r>
      <w:r w:rsidRPr="009F3AC1">
        <w:t>k</w:t>
      </w:r>
      <w:r w:rsidRPr="007B75E4">
        <w:t xml:space="preserve">érelmezheti az ösztöndíj utalásának felfüggesztését. </w:t>
      </w:r>
      <w:r w:rsidRPr="00ED6038">
        <w:t>A felfüggesztést a</w:t>
      </w:r>
      <w:r w:rsidR="00E674AA" w:rsidRPr="00ED6038">
        <w:t xml:space="preserve"> Debreceni Egyetem Innovációs Ökoszisztéma Központ</w:t>
      </w:r>
      <w:r w:rsidR="00ED6038" w:rsidRPr="00ED6038">
        <w:t>nál</w:t>
      </w:r>
      <w:r w:rsidRPr="00ED6038">
        <w:t>, az</w:t>
      </w:r>
      <w:r w:rsidRPr="007B75E4">
        <w:t xml:space="preserve"> indoklást is tartalmazó levélben kell </w:t>
      </w:r>
      <w:r w:rsidRPr="009F3AC1">
        <w:t>k</w:t>
      </w:r>
      <w:r w:rsidRPr="007B75E4">
        <w:t>érelmezni. A</w:t>
      </w:r>
      <w:r w:rsidR="003D2C75">
        <w:t xml:space="preserve"> Központ </w:t>
      </w:r>
      <w:r w:rsidRPr="007B75E4">
        <w:t xml:space="preserve">dönt a </w:t>
      </w:r>
      <w:r w:rsidRPr="009F3AC1">
        <w:t>k</w:t>
      </w:r>
      <w:r w:rsidRPr="007B75E4">
        <w:t>érelem megalapozottságáról</w:t>
      </w:r>
      <w:r w:rsidR="006B1073">
        <w:t xml:space="preserve"> és elfogadásáról vagy visszautasításáról</w:t>
      </w:r>
      <w:r w:rsidRPr="007B75E4">
        <w:t>.</w:t>
      </w:r>
    </w:p>
    <w:p w14:paraId="22139C6B" w14:textId="77777777" w:rsidR="00BA3EF9" w:rsidRDefault="00484661" w:rsidP="00B0549C">
      <w:pPr>
        <w:spacing w:after="120" w:line="240" w:lineRule="auto"/>
        <w:jc w:val="both"/>
      </w:pPr>
      <w:r w:rsidRPr="009F3AC1">
        <w:rPr>
          <w:b/>
        </w:rPr>
        <w:t>Az ösztöndíjas jogviszony megszűnése</w:t>
      </w:r>
      <w:r w:rsidRPr="007B75E4">
        <w:t xml:space="preserve">: </w:t>
      </w:r>
    </w:p>
    <w:p w14:paraId="51011E0D" w14:textId="71901D24" w:rsidR="0053090F" w:rsidRDefault="00AB3BD3" w:rsidP="00B0549C">
      <w:pPr>
        <w:pStyle w:val="Listaszerbekezds"/>
        <w:numPr>
          <w:ilvl w:val="0"/>
          <w:numId w:val="38"/>
        </w:numPr>
        <w:spacing w:after="120" w:line="240" w:lineRule="auto"/>
        <w:jc w:val="both"/>
      </w:pPr>
      <w:r>
        <w:t>A</w:t>
      </w:r>
      <w:r w:rsidR="00484661" w:rsidRPr="007B75E4">
        <w:t xml:space="preserve">mennyiben az </w:t>
      </w:r>
      <w:r w:rsidR="009F3AC1">
        <w:t>Ö</w:t>
      </w:r>
      <w:r w:rsidR="00484661" w:rsidRPr="007B75E4">
        <w:t>sztöndíjas már nem felel meg a pályázati feltétele</w:t>
      </w:r>
      <w:r w:rsidR="00465222">
        <w:t>knek</w:t>
      </w:r>
      <w:r w:rsidR="003D2C75">
        <w:t>,</w:t>
      </w:r>
      <w:r w:rsidR="00465222">
        <w:t xml:space="preserve"> </w:t>
      </w:r>
      <w:r w:rsidR="00ED6038" w:rsidRPr="00ED6038">
        <w:t>a Központ</w:t>
      </w:r>
      <w:r w:rsidR="00484661" w:rsidRPr="00ED6038">
        <w:t xml:space="preserve"> </w:t>
      </w:r>
      <w:r w:rsidR="00484661" w:rsidRPr="007B75E4">
        <w:t>jogosult az elnyert ösztöndíj visszavonására</w:t>
      </w:r>
      <w:r w:rsidR="007927B2">
        <w:t>. Ebben az esetben az Ösztöndíjas</w:t>
      </w:r>
      <w:r w:rsidR="009F3AC1">
        <w:t>t</w:t>
      </w:r>
      <w:r w:rsidR="007927B2">
        <w:t xml:space="preserve"> az addig kiutalt ösztöndíj v</w:t>
      </w:r>
      <w:r w:rsidR="00937E91">
        <w:t>isszafizeté</w:t>
      </w:r>
      <w:r w:rsidR="007927B2">
        <w:t xml:space="preserve">si </w:t>
      </w:r>
      <w:r w:rsidR="00465222">
        <w:t xml:space="preserve">(teljes vagy részbeni) </w:t>
      </w:r>
      <w:r w:rsidR="007927B2">
        <w:t>kötelezettsége terheli</w:t>
      </w:r>
      <w:r w:rsidR="00484661" w:rsidRPr="007B75E4">
        <w:t xml:space="preserve">. A visszavonás alapjául </w:t>
      </w:r>
      <w:r w:rsidR="00484661" w:rsidRPr="006F4314">
        <w:t xml:space="preserve">szolgáló indokok lehetnek </w:t>
      </w:r>
      <w:r w:rsidR="00545DB1" w:rsidRPr="006F4314">
        <w:t>–</w:t>
      </w:r>
      <w:r w:rsidR="00484661" w:rsidRPr="006F4314">
        <w:t xml:space="preserve"> </w:t>
      </w:r>
      <w:r w:rsidR="006B1073" w:rsidRPr="006F4314">
        <w:t>többek között</w:t>
      </w:r>
      <w:r w:rsidR="00484661" w:rsidRPr="006F4314">
        <w:t xml:space="preserve"> </w:t>
      </w:r>
      <w:r w:rsidR="00545DB1" w:rsidRPr="006F4314">
        <w:t>–</w:t>
      </w:r>
      <w:r w:rsidR="00484661" w:rsidRPr="006F4314">
        <w:t xml:space="preserve"> az ösztöndíjban részesülő hallgató hallgatói jogviszonyának megszűnése vagy az ösztöndíjban részesülő hallgató </w:t>
      </w:r>
      <w:r w:rsidR="00484661" w:rsidRPr="00ED6038">
        <w:t xml:space="preserve">által </w:t>
      </w:r>
      <w:r w:rsidR="006B1073" w:rsidRPr="00ED6038">
        <w:t xml:space="preserve">a </w:t>
      </w:r>
      <w:r w:rsidR="003D2C75">
        <w:t>17</w:t>
      </w:r>
      <w:r w:rsidR="006B1073" w:rsidRPr="00ED6038">
        <w:t>. pont szerint</w:t>
      </w:r>
      <w:r w:rsidR="00ED6038" w:rsidRPr="00ED6038">
        <w:t xml:space="preserve">i </w:t>
      </w:r>
      <w:r w:rsidR="006B1073" w:rsidRPr="00ED6038">
        <w:t xml:space="preserve">előrehaladásának dokumentálására </w:t>
      </w:r>
      <w:r w:rsidR="00484661" w:rsidRPr="009F3AC1">
        <w:t>k</w:t>
      </w:r>
      <w:r w:rsidR="00484661" w:rsidRPr="007B75E4">
        <w:t xml:space="preserve">észített </w:t>
      </w:r>
      <w:r w:rsidR="003D2C75">
        <w:t xml:space="preserve">beszámolók megtagadása </w:t>
      </w:r>
      <w:r w:rsidR="006B1073">
        <w:t>vagy azok</w:t>
      </w:r>
      <w:r w:rsidR="00465222">
        <w:t>nak</w:t>
      </w:r>
      <w:r w:rsidR="006B1073">
        <w:t xml:space="preserve"> </w:t>
      </w:r>
      <w:r w:rsidR="00465222">
        <w:t>a</w:t>
      </w:r>
      <w:r w:rsidR="003D2C75">
        <w:t xml:space="preserve"> Központ </w:t>
      </w:r>
      <w:r w:rsidR="00465222">
        <w:t xml:space="preserve">által történő </w:t>
      </w:r>
      <w:r w:rsidR="006B1073">
        <w:t>el nem fogadása</w:t>
      </w:r>
      <w:r w:rsidR="00484661" w:rsidRPr="007B75E4">
        <w:t>.</w:t>
      </w:r>
    </w:p>
    <w:p w14:paraId="3AD36A83" w14:textId="6F05B688" w:rsidR="00BA3EF9" w:rsidRDefault="00AB3BD3" w:rsidP="00B0549C">
      <w:pPr>
        <w:pStyle w:val="Listaszerbekezds"/>
        <w:numPr>
          <w:ilvl w:val="0"/>
          <w:numId w:val="38"/>
        </w:numPr>
        <w:spacing w:after="120" w:line="240" w:lineRule="auto"/>
        <w:jc w:val="both"/>
      </w:pPr>
      <w:r>
        <w:t>A</w:t>
      </w:r>
      <w:r w:rsidR="00BA3EF9">
        <w:t xml:space="preserve">mennyiben az Ösztöndíjas hallgatói jogviszonya megszűnik, az ösztöndíjszerződés automatikusan egyidejűleg megszűnik. Amennyiben az Ösztöndíjas vállalja, hogy külön szerződés keretében befejezi a </w:t>
      </w:r>
      <w:r>
        <w:t>pályázat</w:t>
      </w:r>
      <w:r w:rsidR="00BA3EF9">
        <w:t xml:space="preserve"> keretében vállalt kötelezettségeit akkor visszafizetési kötelezettség nem terheli. Egyéb esetben az 1. pontban</w:t>
      </w:r>
      <w:r w:rsidR="004F615A">
        <w:t xml:space="preserve"> foglaltak</w:t>
      </w:r>
      <w:r w:rsidR="00BA3EF9">
        <w:t xml:space="preserve"> az irányadóak.</w:t>
      </w:r>
    </w:p>
    <w:p w14:paraId="5C70A857" w14:textId="125FAD08" w:rsidR="00384FEA" w:rsidRDefault="00384FEA" w:rsidP="00B0549C">
      <w:pPr>
        <w:spacing w:after="120" w:line="240" w:lineRule="auto"/>
        <w:jc w:val="both"/>
      </w:pPr>
      <w:r>
        <w:t>Amennyiben a pályázók nem teljesítik a kötelezően előírt képzéseket, konzultációkat, a Programból kikerülnek</w:t>
      </w:r>
      <w:r w:rsidR="009F3AC1">
        <w:t>,</w:t>
      </w:r>
      <w:r>
        <w:t xml:space="preserve"> és visszafizetési kötelezettségük keletkezik. </w:t>
      </w:r>
      <w:r w:rsidR="005D3EAF">
        <w:t xml:space="preserve">Igazoltan </w:t>
      </w:r>
      <w:r w:rsidR="00F231F7">
        <w:t>a képzési alkalmak legfeljebb 20 %-</w:t>
      </w:r>
      <w:proofErr w:type="spellStart"/>
      <w:r w:rsidR="00F231F7">
        <w:t>ról</w:t>
      </w:r>
      <w:proofErr w:type="spellEnd"/>
      <w:r w:rsidR="00F231F7">
        <w:t xml:space="preserve"> hiányozhatnak.</w:t>
      </w:r>
      <w:r w:rsidR="005D3EAF">
        <w:t xml:space="preserve"> </w:t>
      </w:r>
    </w:p>
    <w:p w14:paraId="7B7DB9FC" w14:textId="77777777" w:rsidR="00AB3BD3" w:rsidRDefault="00AB3BD3" w:rsidP="00B0549C">
      <w:pPr>
        <w:spacing w:after="120" w:line="240" w:lineRule="auto"/>
        <w:jc w:val="both"/>
      </w:pPr>
    </w:p>
    <w:p w14:paraId="6F1F0383" w14:textId="185D9389" w:rsidR="00CB30C4" w:rsidRPr="001259A3" w:rsidRDefault="00624C86" w:rsidP="00B0549C">
      <w:pPr>
        <w:pStyle w:val="Cmsor1"/>
        <w:spacing w:before="0" w:after="120"/>
      </w:pPr>
      <w:bookmarkStart w:id="13" w:name="_Toc84252187"/>
      <w:r>
        <w:t>16</w:t>
      </w:r>
      <w:r w:rsidR="009153D9" w:rsidRPr="001259A3">
        <w:t>. Nyilvánosság</w:t>
      </w:r>
      <w:bookmarkEnd w:id="13"/>
    </w:p>
    <w:p w14:paraId="13D69A73" w14:textId="77777777" w:rsidR="00CB30C4" w:rsidRPr="00384FEA" w:rsidRDefault="00B84CC2" w:rsidP="00B0549C">
      <w:pPr>
        <w:spacing w:after="120" w:line="240" w:lineRule="auto"/>
        <w:jc w:val="both"/>
        <w:rPr>
          <w:rFonts w:cs="Times New Roman"/>
          <w:szCs w:val="24"/>
        </w:rPr>
      </w:pPr>
      <w:r w:rsidRPr="00384FEA">
        <w:rPr>
          <w:rFonts w:cs="Times New Roman"/>
          <w:szCs w:val="24"/>
        </w:rPr>
        <w:t xml:space="preserve">Az </w:t>
      </w:r>
      <w:r w:rsidR="00BA6069" w:rsidRPr="00384FEA">
        <w:rPr>
          <w:rFonts w:cs="Times New Roman"/>
          <w:szCs w:val="24"/>
        </w:rPr>
        <w:t>Ö</w:t>
      </w:r>
      <w:r w:rsidRPr="00384FEA">
        <w:rPr>
          <w:rFonts w:cs="Times New Roman"/>
          <w:szCs w:val="24"/>
        </w:rPr>
        <w:t xml:space="preserve">sztöndíjas a megvalósult program, projekt tevékenységei során, kommunikációjában, kapcsolódó </w:t>
      </w:r>
      <w:r w:rsidR="00032916" w:rsidRPr="00384FEA">
        <w:rPr>
          <w:rFonts w:cs="Times New Roman"/>
          <w:szCs w:val="24"/>
        </w:rPr>
        <w:t xml:space="preserve">közleményeiben, </w:t>
      </w:r>
      <w:r w:rsidRPr="00384FEA">
        <w:rPr>
          <w:rFonts w:cs="Times New Roman"/>
          <w:szCs w:val="24"/>
        </w:rPr>
        <w:t>kiadványaiban vállalja, hogy az</w:t>
      </w:r>
      <w:r w:rsidR="00032916" w:rsidRPr="00384FEA">
        <w:rPr>
          <w:rFonts w:cs="Times New Roman"/>
          <w:szCs w:val="24"/>
        </w:rPr>
        <w:t xml:space="preserve"> alábbi köszönetnyilvánítást megjeleníti:</w:t>
      </w:r>
    </w:p>
    <w:p w14:paraId="2AEFE9F2" w14:textId="77777777" w:rsidR="00032916" w:rsidRPr="00384FEA" w:rsidRDefault="00032916" w:rsidP="00B0549C">
      <w:pPr>
        <w:spacing w:after="120" w:line="240" w:lineRule="auto"/>
        <w:jc w:val="both"/>
        <w:rPr>
          <w:rFonts w:cs="Times New Roman"/>
          <w:szCs w:val="24"/>
        </w:rPr>
      </w:pPr>
      <w:r w:rsidRPr="00384FEA">
        <w:rPr>
          <w:rFonts w:cs="Times New Roman"/>
          <w:szCs w:val="24"/>
        </w:rPr>
        <w:t>Magyar nyelven:</w:t>
      </w:r>
    </w:p>
    <w:p w14:paraId="50EEBD48" w14:textId="7A6024E8" w:rsidR="00032916" w:rsidRPr="00384FEA" w:rsidRDefault="00032916" w:rsidP="00B0549C">
      <w:pPr>
        <w:spacing w:after="120" w:line="240" w:lineRule="auto"/>
        <w:jc w:val="both"/>
        <w:rPr>
          <w:rFonts w:cs="Times New Roman"/>
          <w:szCs w:val="24"/>
        </w:rPr>
      </w:pPr>
      <w:r w:rsidRPr="00384FEA">
        <w:rPr>
          <w:rFonts w:cs="Times New Roman"/>
          <w:szCs w:val="24"/>
        </w:rPr>
        <w:t xml:space="preserve">„A </w:t>
      </w:r>
      <w:r w:rsidR="001225D5">
        <w:rPr>
          <w:rFonts w:cs="Times New Roman"/>
          <w:szCs w:val="24"/>
        </w:rPr>
        <w:t>&lt;&lt;……</w:t>
      </w:r>
      <w:proofErr w:type="gramStart"/>
      <w:r w:rsidR="001225D5">
        <w:rPr>
          <w:rFonts w:cs="Times New Roman"/>
          <w:szCs w:val="24"/>
        </w:rPr>
        <w:t>…….</w:t>
      </w:r>
      <w:proofErr w:type="gramEnd"/>
      <w:r w:rsidR="001225D5">
        <w:rPr>
          <w:rFonts w:cs="Times New Roman"/>
          <w:szCs w:val="24"/>
        </w:rPr>
        <w:t>…&gt;&gt;</w:t>
      </w:r>
      <w:r w:rsidRPr="00384FEA">
        <w:rPr>
          <w:rFonts w:cs="Times New Roman"/>
          <w:szCs w:val="24"/>
        </w:rPr>
        <w:t xml:space="preserve"> elkészítését az EFOP-3.6.1-16-2016-00022 számú projekt támogatta</w:t>
      </w:r>
      <w:r w:rsidR="001225D5">
        <w:rPr>
          <w:rFonts w:cs="Times New Roman"/>
          <w:szCs w:val="24"/>
        </w:rPr>
        <w:t>, mely</w:t>
      </w:r>
      <w:r w:rsidRPr="00384FEA">
        <w:rPr>
          <w:rFonts w:cs="Times New Roman"/>
          <w:szCs w:val="24"/>
        </w:rPr>
        <w:t>az Európai Unió támogatásával, az Európai Szociális Alap társfinanszírozásával valósult meg.”</w:t>
      </w:r>
    </w:p>
    <w:p w14:paraId="71E06139" w14:textId="77777777" w:rsidR="00032916" w:rsidRPr="00384FEA" w:rsidRDefault="00032916" w:rsidP="00B0549C">
      <w:pPr>
        <w:spacing w:after="120" w:line="240" w:lineRule="auto"/>
        <w:jc w:val="both"/>
        <w:rPr>
          <w:rFonts w:cs="Times New Roman"/>
          <w:szCs w:val="24"/>
        </w:rPr>
      </w:pPr>
      <w:r w:rsidRPr="00384FEA">
        <w:rPr>
          <w:rFonts w:cs="Times New Roman"/>
          <w:szCs w:val="24"/>
        </w:rPr>
        <w:t>Angol nyelven:</w:t>
      </w:r>
    </w:p>
    <w:p w14:paraId="47FEC164" w14:textId="6275F47F" w:rsidR="00032916" w:rsidRDefault="00032916" w:rsidP="00B0549C">
      <w:pPr>
        <w:spacing w:after="120" w:line="240" w:lineRule="auto"/>
        <w:jc w:val="both"/>
        <w:rPr>
          <w:rFonts w:cs="Times New Roman"/>
          <w:szCs w:val="24"/>
        </w:rPr>
      </w:pPr>
      <w:r w:rsidRPr="00384FEA">
        <w:rPr>
          <w:rFonts w:cs="Times New Roman"/>
          <w:szCs w:val="24"/>
        </w:rPr>
        <w:t xml:space="preserve">„The </w:t>
      </w:r>
      <w:r w:rsidR="001225D5">
        <w:rPr>
          <w:rFonts w:cs="Times New Roman"/>
          <w:szCs w:val="24"/>
        </w:rPr>
        <w:t>&lt;&lt;……</w:t>
      </w:r>
      <w:proofErr w:type="gramStart"/>
      <w:r w:rsidR="001225D5">
        <w:rPr>
          <w:rFonts w:cs="Times New Roman"/>
          <w:szCs w:val="24"/>
        </w:rPr>
        <w:t>…….</w:t>
      </w:r>
      <w:proofErr w:type="gramEnd"/>
      <w:r w:rsidR="001225D5">
        <w:rPr>
          <w:rFonts w:cs="Times New Roman"/>
          <w:szCs w:val="24"/>
        </w:rPr>
        <w:t xml:space="preserve">…&gt;&gt; </w:t>
      </w:r>
      <w:r w:rsidRPr="00384FEA">
        <w:rPr>
          <w:rFonts w:cs="Times New Roman"/>
          <w:szCs w:val="24"/>
        </w:rPr>
        <w:t xml:space="preserve">is </w:t>
      </w:r>
      <w:proofErr w:type="spellStart"/>
      <w:r w:rsidRPr="00384FEA">
        <w:rPr>
          <w:rFonts w:cs="Times New Roman"/>
          <w:szCs w:val="24"/>
        </w:rPr>
        <w:t>supported</w:t>
      </w:r>
      <w:proofErr w:type="spellEnd"/>
      <w:r w:rsidRPr="00384FEA">
        <w:rPr>
          <w:rFonts w:cs="Times New Roman"/>
          <w:szCs w:val="24"/>
        </w:rPr>
        <w:t xml:space="preserve"> </w:t>
      </w:r>
      <w:proofErr w:type="spellStart"/>
      <w:r w:rsidRPr="00384FEA">
        <w:rPr>
          <w:rFonts w:cs="Times New Roman"/>
          <w:szCs w:val="24"/>
        </w:rPr>
        <w:t>by</w:t>
      </w:r>
      <w:proofErr w:type="spellEnd"/>
      <w:r w:rsidRPr="00384FEA">
        <w:rPr>
          <w:rFonts w:cs="Times New Roman"/>
          <w:szCs w:val="24"/>
        </w:rPr>
        <w:t xml:space="preserve"> </w:t>
      </w:r>
      <w:proofErr w:type="spellStart"/>
      <w:r w:rsidRPr="00384FEA">
        <w:rPr>
          <w:rFonts w:cs="Times New Roman"/>
          <w:szCs w:val="24"/>
        </w:rPr>
        <w:t>the</w:t>
      </w:r>
      <w:proofErr w:type="spellEnd"/>
      <w:r w:rsidRPr="00384FEA">
        <w:rPr>
          <w:rFonts w:cs="Times New Roman"/>
          <w:szCs w:val="24"/>
        </w:rPr>
        <w:t xml:space="preserve"> EFOP-3.6.1-16-2016-00022 project</w:t>
      </w:r>
      <w:r w:rsidR="001225D5">
        <w:rPr>
          <w:rFonts w:cs="Times New Roman"/>
          <w:szCs w:val="24"/>
        </w:rPr>
        <w:t xml:space="preserve"> </w:t>
      </w:r>
      <w:r w:rsidRPr="00384FEA">
        <w:rPr>
          <w:rFonts w:cs="Times New Roman"/>
          <w:szCs w:val="24"/>
        </w:rPr>
        <w:t>co-</w:t>
      </w:r>
      <w:proofErr w:type="spellStart"/>
      <w:r w:rsidRPr="00384FEA">
        <w:rPr>
          <w:rFonts w:cs="Times New Roman"/>
          <w:szCs w:val="24"/>
        </w:rPr>
        <w:t>financed</w:t>
      </w:r>
      <w:proofErr w:type="spellEnd"/>
      <w:r w:rsidRPr="00384FEA">
        <w:rPr>
          <w:rFonts w:cs="Times New Roman"/>
          <w:szCs w:val="24"/>
        </w:rPr>
        <w:t xml:space="preserve"> </w:t>
      </w:r>
      <w:proofErr w:type="spellStart"/>
      <w:r w:rsidRPr="00384FEA">
        <w:rPr>
          <w:rFonts w:cs="Times New Roman"/>
          <w:szCs w:val="24"/>
        </w:rPr>
        <w:t>by</w:t>
      </w:r>
      <w:proofErr w:type="spellEnd"/>
      <w:r w:rsidRPr="00384FEA">
        <w:rPr>
          <w:rFonts w:cs="Times New Roman"/>
          <w:szCs w:val="24"/>
        </w:rPr>
        <w:t xml:space="preserve"> </w:t>
      </w:r>
      <w:proofErr w:type="spellStart"/>
      <w:r w:rsidRPr="00384FEA">
        <w:rPr>
          <w:rFonts w:cs="Times New Roman"/>
          <w:szCs w:val="24"/>
        </w:rPr>
        <w:t>the</w:t>
      </w:r>
      <w:proofErr w:type="spellEnd"/>
      <w:r w:rsidRPr="00384FEA">
        <w:rPr>
          <w:rFonts w:cs="Times New Roman"/>
          <w:szCs w:val="24"/>
        </w:rPr>
        <w:t xml:space="preserve"> European Union and </w:t>
      </w:r>
      <w:proofErr w:type="spellStart"/>
      <w:r w:rsidRPr="00384FEA">
        <w:rPr>
          <w:rFonts w:cs="Times New Roman"/>
          <w:szCs w:val="24"/>
        </w:rPr>
        <w:t>the</w:t>
      </w:r>
      <w:proofErr w:type="spellEnd"/>
      <w:r w:rsidRPr="00384FEA">
        <w:rPr>
          <w:rFonts w:cs="Times New Roman"/>
          <w:szCs w:val="24"/>
        </w:rPr>
        <w:t xml:space="preserve"> European </w:t>
      </w:r>
      <w:proofErr w:type="spellStart"/>
      <w:r w:rsidRPr="00384FEA">
        <w:rPr>
          <w:rFonts w:cs="Times New Roman"/>
          <w:szCs w:val="24"/>
        </w:rPr>
        <w:t>Social</w:t>
      </w:r>
      <w:proofErr w:type="spellEnd"/>
      <w:r w:rsidRPr="00384FEA">
        <w:rPr>
          <w:rFonts w:cs="Times New Roman"/>
          <w:szCs w:val="24"/>
        </w:rPr>
        <w:t xml:space="preserve"> </w:t>
      </w:r>
      <w:proofErr w:type="spellStart"/>
      <w:r w:rsidRPr="00384FEA">
        <w:rPr>
          <w:rFonts w:cs="Times New Roman"/>
          <w:szCs w:val="24"/>
        </w:rPr>
        <w:t>Fund</w:t>
      </w:r>
      <w:proofErr w:type="spellEnd"/>
      <w:r w:rsidRPr="00384FEA">
        <w:rPr>
          <w:rFonts w:cs="Times New Roman"/>
          <w:szCs w:val="24"/>
        </w:rPr>
        <w:t>.”</w:t>
      </w:r>
    </w:p>
    <w:p w14:paraId="5630A0F7" w14:textId="77777777" w:rsidR="00FB1827" w:rsidRPr="00384FEA" w:rsidRDefault="00FB1827" w:rsidP="00B0549C">
      <w:pPr>
        <w:spacing w:after="120" w:line="240" w:lineRule="auto"/>
        <w:jc w:val="both"/>
        <w:rPr>
          <w:rFonts w:cs="Times New Roman"/>
          <w:szCs w:val="24"/>
        </w:rPr>
      </w:pPr>
    </w:p>
    <w:p w14:paraId="5AE61E69" w14:textId="1A920F7B" w:rsidR="00D801B7" w:rsidRDefault="00624C86" w:rsidP="00B0549C">
      <w:pPr>
        <w:pStyle w:val="Cmsor1"/>
        <w:spacing w:before="0" w:after="120"/>
      </w:pPr>
      <w:bookmarkStart w:id="14" w:name="_Toc84252188"/>
      <w:r>
        <w:t>17</w:t>
      </w:r>
      <w:r w:rsidR="009153D9" w:rsidRPr="001259A3">
        <w:t xml:space="preserve">. Az ösztöndíj </w:t>
      </w:r>
      <w:proofErr w:type="spellStart"/>
      <w:r w:rsidR="00AC02BE">
        <w:t>nyomonkövetése</w:t>
      </w:r>
      <w:proofErr w:type="spellEnd"/>
      <w:r w:rsidR="00AC02BE">
        <w:t xml:space="preserve"> és szakmai dokumentálása</w:t>
      </w:r>
      <w:bookmarkEnd w:id="14"/>
    </w:p>
    <w:p w14:paraId="30D20061" w14:textId="5C6A8452" w:rsidR="00FB1827" w:rsidRPr="00ED6038" w:rsidRDefault="00F27E4B" w:rsidP="00B0549C">
      <w:pPr>
        <w:spacing w:after="120" w:line="240" w:lineRule="auto"/>
      </w:pPr>
      <w:r>
        <w:t>Az Ösztöndíjasok a</w:t>
      </w:r>
      <w:r w:rsidR="00ED6038" w:rsidRPr="00ED6038">
        <w:t xml:space="preserve">z ösztöndíj időszak során </w:t>
      </w:r>
      <w:r>
        <w:t xml:space="preserve">negyedéves rendszerességgel szóban </w:t>
      </w:r>
      <w:r w:rsidR="00ED6038" w:rsidRPr="00ED6038">
        <w:t>beszámolnak arról, hogyan haladnak az ötlet</w:t>
      </w:r>
      <w:r w:rsidR="009F3AC1">
        <w:t>/prototípus</w:t>
      </w:r>
      <w:r w:rsidR="00ED6038" w:rsidRPr="00ED6038">
        <w:t xml:space="preserve"> fejlesztésével.</w:t>
      </w:r>
    </w:p>
    <w:p w14:paraId="71CF5782" w14:textId="6079AB89" w:rsidR="00FB1827" w:rsidRDefault="00F27E4B" w:rsidP="00B0549C">
      <w:pPr>
        <w:spacing w:after="120" w:line="240" w:lineRule="auto"/>
      </w:pPr>
      <w:r>
        <w:t>A megvalósítási időszak második szakaszában h</w:t>
      </w:r>
      <w:r w:rsidR="00ED6038" w:rsidRPr="00ED6038">
        <w:t>avi egy alkalommal</w:t>
      </w:r>
      <w:r>
        <w:t xml:space="preserve"> az Ösztöndíjasok munkáját</w:t>
      </w:r>
      <w:r w:rsidR="00ED6038" w:rsidRPr="00ED6038">
        <w:t xml:space="preserve"> mentor segíti konzultáció keretében, melyről a m</w:t>
      </w:r>
      <w:r w:rsidR="00FB1827" w:rsidRPr="00ED6038">
        <w:t>entor</w:t>
      </w:r>
      <w:r w:rsidR="006811E9">
        <w:t xml:space="preserve"> </w:t>
      </w:r>
      <w:r w:rsidR="00ED6038" w:rsidRPr="00ED6038">
        <w:t>rövid összefoglalót küld a Központ számára.</w:t>
      </w:r>
    </w:p>
    <w:p w14:paraId="2288784F" w14:textId="77777777" w:rsidR="0068661A" w:rsidRPr="00ED6038" w:rsidRDefault="0068661A" w:rsidP="00B0549C">
      <w:pPr>
        <w:spacing w:after="120" w:line="240" w:lineRule="auto"/>
      </w:pPr>
    </w:p>
    <w:p w14:paraId="2A78207B" w14:textId="22328E24" w:rsidR="00DA0977" w:rsidRPr="001259A3" w:rsidRDefault="00624C86" w:rsidP="00B0549C">
      <w:pPr>
        <w:pStyle w:val="Cmsor1"/>
        <w:spacing w:before="0" w:after="120"/>
      </w:pPr>
      <w:bookmarkStart w:id="15" w:name="_Toc84252189"/>
      <w:r>
        <w:t>18</w:t>
      </w:r>
      <w:r w:rsidR="00DA0977" w:rsidRPr="001259A3">
        <w:t xml:space="preserve">. </w:t>
      </w:r>
      <w:r w:rsidR="00DA0977">
        <w:t>További információ</w:t>
      </w:r>
      <w:r w:rsidR="00C103C4">
        <w:t>k</w:t>
      </w:r>
      <w:bookmarkEnd w:id="15"/>
    </w:p>
    <w:p w14:paraId="3E5153B7" w14:textId="52341C48" w:rsidR="00ED6038" w:rsidRDefault="00ED6038" w:rsidP="00B0549C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Az Innovációs Ökoszisztéma Központ</w:t>
      </w:r>
      <w:r w:rsidR="00A841EF">
        <w:rPr>
          <w:rFonts w:cs="Times New Roman"/>
          <w:szCs w:val="24"/>
        </w:rPr>
        <w:t xml:space="preserve"> ösztöndíj-programjáért felelős</w:t>
      </w:r>
      <w:r>
        <w:rPr>
          <w:rFonts w:cs="Times New Roman"/>
          <w:szCs w:val="24"/>
        </w:rPr>
        <w:t xml:space="preserve"> munkatársai:</w:t>
      </w:r>
    </w:p>
    <w:p w14:paraId="77A74768" w14:textId="77777777" w:rsidR="00ED6038" w:rsidRDefault="00ED6038" w:rsidP="00B0549C">
      <w:pPr>
        <w:spacing w:after="120" w:line="240" w:lineRule="auto"/>
        <w:jc w:val="both"/>
        <w:rPr>
          <w:rFonts w:cs="Times New Roman"/>
          <w:szCs w:val="24"/>
        </w:rPr>
      </w:pPr>
    </w:p>
    <w:p w14:paraId="5DEBE3F6" w14:textId="12CCAE35" w:rsidR="00ED6038" w:rsidRDefault="00F27E4B" w:rsidP="0092112A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Kovács Nóra</w:t>
      </w:r>
    </w:p>
    <w:p w14:paraId="3D9532ED" w14:textId="5143EFDC" w:rsidR="00ED6038" w:rsidRDefault="00F27E4B" w:rsidP="0092112A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kovacs.nora</w:t>
      </w:r>
      <w:r w:rsidR="00ED6038">
        <w:rPr>
          <w:rFonts w:cs="Times New Roman"/>
          <w:szCs w:val="24"/>
        </w:rPr>
        <w:t>@unideb.hu</w:t>
      </w:r>
    </w:p>
    <w:p w14:paraId="1FCF90C8" w14:textId="3655A523" w:rsidR="00ED6038" w:rsidRDefault="00ED6038" w:rsidP="0092112A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+36-30-</w:t>
      </w:r>
      <w:r w:rsidR="00F27E4B">
        <w:rPr>
          <w:rFonts w:cs="Times New Roman"/>
          <w:szCs w:val="24"/>
        </w:rPr>
        <w:t>303-1178</w:t>
      </w:r>
    </w:p>
    <w:p w14:paraId="00DBFD51" w14:textId="77777777" w:rsidR="00ED6038" w:rsidRDefault="00ED6038" w:rsidP="0092112A">
      <w:pPr>
        <w:spacing w:after="0" w:line="240" w:lineRule="auto"/>
        <w:jc w:val="both"/>
        <w:rPr>
          <w:rFonts w:cs="Times New Roman"/>
          <w:szCs w:val="24"/>
        </w:rPr>
      </w:pPr>
    </w:p>
    <w:p w14:paraId="596454D9" w14:textId="0EACFDDE" w:rsidR="006C194F" w:rsidRDefault="00F27E4B" w:rsidP="0092112A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Topár Gábor</w:t>
      </w:r>
    </w:p>
    <w:p w14:paraId="5E98E602" w14:textId="1D93F26F" w:rsidR="00C103C4" w:rsidRDefault="00F27E4B" w:rsidP="0092112A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topar.gabor</w:t>
      </w:r>
      <w:r w:rsidR="00950422" w:rsidRPr="00950422">
        <w:rPr>
          <w:rFonts w:cs="Times New Roman"/>
          <w:szCs w:val="24"/>
        </w:rPr>
        <w:t>@</w:t>
      </w:r>
      <w:r>
        <w:rPr>
          <w:rFonts w:cs="Times New Roman"/>
          <w:szCs w:val="24"/>
        </w:rPr>
        <w:t>fin.</w:t>
      </w:r>
      <w:r w:rsidR="00950422" w:rsidRPr="00950422">
        <w:rPr>
          <w:rFonts w:cs="Times New Roman"/>
          <w:szCs w:val="24"/>
        </w:rPr>
        <w:t>unideb.hu</w:t>
      </w:r>
    </w:p>
    <w:p w14:paraId="354DDD6D" w14:textId="4FC85C6C" w:rsidR="00950422" w:rsidRDefault="00950422" w:rsidP="0092112A">
      <w:pPr>
        <w:spacing w:after="0" w:line="240" w:lineRule="auto"/>
        <w:jc w:val="both"/>
        <w:rPr>
          <w:rFonts w:cs="Times New Roman"/>
          <w:szCs w:val="24"/>
        </w:rPr>
      </w:pPr>
      <w:r w:rsidRPr="00950422">
        <w:rPr>
          <w:rFonts w:cs="Times New Roman"/>
          <w:szCs w:val="24"/>
        </w:rPr>
        <w:t>+36-30-</w:t>
      </w:r>
      <w:r w:rsidR="00F27E4B">
        <w:rPr>
          <w:rFonts w:cs="Times New Roman"/>
          <w:szCs w:val="24"/>
        </w:rPr>
        <w:t>269-3052</w:t>
      </w:r>
    </w:p>
    <w:p w14:paraId="0C1964EB" w14:textId="046FC3BD" w:rsidR="00C103C4" w:rsidRDefault="00C103C4" w:rsidP="00B0549C">
      <w:pPr>
        <w:spacing w:after="120" w:line="240" w:lineRule="auto"/>
        <w:jc w:val="both"/>
        <w:rPr>
          <w:rFonts w:cs="Times New Roman"/>
          <w:szCs w:val="24"/>
        </w:rPr>
      </w:pPr>
    </w:p>
    <w:p w14:paraId="4EB4EC45" w14:textId="77777777" w:rsidR="0092112A" w:rsidRDefault="0092112A" w:rsidP="00B0549C">
      <w:pPr>
        <w:spacing w:after="120" w:line="240" w:lineRule="auto"/>
        <w:jc w:val="both"/>
        <w:rPr>
          <w:rFonts w:cs="Times New Roman"/>
          <w:szCs w:val="24"/>
        </w:rPr>
      </w:pPr>
    </w:p>
    <w:p w14:paraId="399EDD09" w14:textId="4F7B81D0" w:rsidR="00DA0977" w:rsidRPr="001259A3" w:rsidRDefault="00624C86" w:rsidP="00B0549C">
      <w:pPr>
        <w:pStyle w:val="Cmsor1"/>
        <w:spacing w:before="0" w:after="120"/>
      </w:pPr>
      <w:bookmarkStart w:id="16" w:name="_Toc84252190"/>
      <w:r>
        <w:t>19</w:t>
      </w:r>
      <w:r w:rsidR="00DA0977" w:rsidRPr="001259A3">
        <w:t xml:space="preserve">. </w:t>
      </w:r>
      <w:r w:rsidR="00DA0977">
        <w:t>Mellékletek</w:t>
      </w:r>
      <w:bookmarkEnd w:id="16"/>
    </w:p>
    <w:p w14:paraId="504B549E" w14:textId="22472703" w:rsidR="00DA0977" w:rsidRDefault="00DA0977" w:rsidP="00B0549C">
      <w:pPr>
        <w:spacing w:after="120" w:line="240" w:lineRule="auto"/>
        <w:jc w:val="both"/>
        <w:rPr>
          <w:rFonts w:cs="Times New Roman"/>
          <w:szCs w:val="24"/>
        </w:rPr>
      </w:pPr>
    </w:p>
    <w:p w14:paraId="5702071E" w14:textId="29DB3DB8" w:rsidR="00624C86" w:rsidRDefault="4D8F0F56" w:rsidP="00B0549C">
      <w:pPr>
        <w:spacing w:after="120" w:line="240" w:lineRule="auto"/>
        <w:ind w:left="426"/>
        <w:jc w:val="both"/>
        <w:rPr>
          <w:rFonts w:cs="Times New Roman"/>
          <w:szCs w:val="24"/>
        </w:rPr>
      </w:pPr>
      <w:r w:rsidRPr="4D8F0F56">
        <w:rPr>
          <w:rFonts w:cs="Times New Roman"/>
        </w:rPr>
        <w:t>1. sz. melléklet: Idővonal</w:t>
      </w:r>
      <w:r w:rsidR="004C3F03">
        <w:rPr>
          <w:rFonts w:cs="Times New Roman"/>
        </w:rPr>
        <w:t xml:space="preserve"> és </w:t>
      </w:r>
      <w:r w:rsidR="004C3F03" w:rsidRPr="004C3F03">
        <w:rPr>
          <w:rFonts w:cs="Times New Roman"/>
        </w:rPr>
        <w:t>Képzési tématerületek</w:t>
      </w:r>
    </w:p>
    <w:p w14:paraId="76AEF5D6" w14:textId="09EF5FFD" w:rsidR="00DA0977" w:rsidRDefault="00DA0977" w:rsidP="00B0549C">
      <w:pPr>
        <w:spacing w:after="120" w:line="240" w:lineRule="auto"/>
        <w:jc w:val="both"/>
        <w:rPr>
          <w:rFonts w:cs="Times New Roman"/>
          <w:szCs w:val="24"/>
        </w:rPr>
      </w:pPr>
    </w:p>
    <w:p w14:paraId="3F423478" w14:textId="6734C723" w:rsidR="00665B5E" w:rsidRDefault="00665B5E" w:rsidP="00B0549C">
      <w:pPr>
        <w:spacing w:after="120" w:line="240" w:lineRule="auto"/>
        <w:jc w:val="both"/>
        <w:rPr>
          <w:rFonts w:cs="Times New Roman"/>
          <w:szCs w:val="24"/>
        </w:rPr>
      </w:pPr>
    </w:p>
    <w:p w14:paraId="6EC874EF" w14:textId="1B3AF242" w:rsidR="00596EBF" w:rsidRDefault="00596EBF" w:rsidP="00B0549C">
      <w:pPr>
        <w:spacing w:after="120" w:line="240" w:lineRule="auto"/>
        <w:jc w:val="both"/>
        <w:rPr>
          <w:rFonts w:cs="Times New Roman"/>
          <w:szCs w:val="24"/>
        </w:rPr>
      </w:pPr>
    </w:p>
    <w:p w14:paraId="3F6C8426" w14:textId="41168C28" w:rsidR="00596EBF" w:rsidRDefault="00596EBF" w:rsidP="00B0549C">
      <w:pPr>
        <w:spacing w:after="120" w:line="240" w:lineRule="auto"/>
        <w:jc w:val="both"/>
        <w:rPr>
          <w:rFonts w:cs="Times New Roman"/>
          <w:szCs w:val="24"/>
        </w:rPr>
      </w:pPr>
    </w:p>
    <w:p w14:paraId="190BB905" w14:textId="71C5AA2A" w:rsidR="00596EBF" w:rsidRDefault="00596EBF" w:rsidP="00B0549C">
      <w:pPr>
        <w:spacing w:after="120" w:line="240" w:lineRule="auto"/>
        <w:jc w:val="both"/>
        <w:rPr>
          <w:rFonts w:cs="Times New Roman"/>
          <w:szCs w:val="24"/>
        </w:rPr>
      </w:pPr>
    </w:p>
    <w:p w14:paraId="471DF3AF" w14:textId="631A661A" w:rsidR="00596EBF" w:rsidRDefault="00596EBF" w:rsidP="00B0549C">
      <w:pPr>
        <w:spacing w:after="120" w:line="240" w:lineRule="auto"/>
        <w:jc w:val="both"/>
        <w:rPr>
          <w:rFonts w:cs="Times New Roman"/>
          <w:szCs w:val="24"/>
        </w:rPr>
      </w:pPr>
    </w:p>
    <w:p w14:paraId="06CBD202" w14:textId="23AB3A66" w:rsidR="00596EBF" w:rsidRDefault="00596EBF" w:rsidP="00B0549C">
      <w:pPr>
        <w:spacing w:after="120" w:line="240" w:lineRule="auto"/>
        <w:jc w:val="both"/>
        <w:rPr>
          <w:rFonts w:cs="Times New Roman"/>
          <w:szCs w:val="24"/>
        </w:rPr>
      </w:pPr>
    </w:p>
    <w:p w14:paraId="7AEC2767" w14:textId="50B09E24" w:rsidR="00725890" w:rsidRDefault="00725890" w:rsidP="00B0549C">
      <w:pPr>
        <w:spacing w:after="120" w:line="240" w:lineRule="auto"/>
        <w:jc w:val="both"/>
        <w:rPr>
          <w:rFonts w:cs="Times New Roman"/>
          <w:szCs w:val="24"/>
        </w:rPr>
      </w:pPr>
    </w:p>
    <w:p w14:paraId="22AFB182" w14:textId="49398751" w:rsidR="00725890" w:rsidRDefault="00725890" w:rsidP="00B0549C">
      <w:pPr>
        <w:spacing w:after="120" w:line="240" w:lineRule="auto"/>
        <w:jc w:val="both"/>
        <w:rPr>
          <w:rFonts w:cs="Times New Roman"/>
          <w:szCs w:val="24"/>
        </w:rPr>
      </w:pPr>
    </w:p>
    <w:p w14:paraId="3F090604" w14:textId="5838AE41" w:rsidR="00725890" w:rsidRDefault="00725890" w:rsidP="00B0549C">
      <w:pPr>
        <w:spacing w:after="120" w:line="240" w:lineRule="auto"/>
        <w:jc w:val="both"/>
        <w:rPr>
          <w:rFonts w:cs="Times New Roman"/>
          <w:szCs w:val="24"/>
        </w:rPr>
      </w:pPr>
    </w:p>
    <w:p w14:paraId="1181D58C" w14:textId="3CEA1ED9" w:rsidR="00725890" w:rsidRDefault="00725890" w:rsidP="00B0549C">
      <w:pPr>
        <w:spacing w:after="120" w:line="240" w:lineRule="auto"/>
        <w:jc w:val="both"/>
        <w:rPr>
          <w:rFonts w:cs="Times New Roman"/>
          <w:szCs w:val="24"/>
        </w:rPr>
      </w:pPr>
    </w:p>
    <w:p w14:paraId="7CAE2D24" w14:textId="4106B4C4" w:rsidR="00725890" w:rsidRDefault="00725890" w:rsidP="00B0549C">
      <w:pPr>
        <w:spacing w:after="120" w:line="240" w:lineRule="auto"/>
        <w:jc w:val="both"/>
        <w:rPr>
          <w:rFonts w:cs="Times New Roman"/>
          <w:szCs w:val="24"/>
        </w:rPr>
      </w:pPr>
    </w:p>
    <w:p w14:paraId="39519241" w14:textId="0964934B" w:rsidR="00725890" w:rsidRDefault="00725890" w:rsidP="00B0549C">
      <w:pPr>
        <w:spacing w:after="120" w:line="240" w:lineRule="auto"/>
        <w:jc w:val="both"/>
        <w:rPr>
          <w:rFonts w:cs="Times New Roman"/>
          <w:szCs w:val="24"/>
        </w:rPr>
      </w:pPr>
    </w:p>
    <w:p w14:paraId="72736941" w14:textId="5099C79E" w:rsidR="00725890" w:rsidRDefault="00725890" w:rsidP="00B0549C">
      <w:pPr>
        <w:spacing w:after="120" w:line="240" w:lineRule="auto"/>
        <w:jc w:val="both"/>
        <w:rPr>
          <w:rFonts w:cs="Times New Roman"/>
          <w:szCs w:val="24"/>
        </w:rPr>
      </w:pPr>
    </w:p>
    <w:p w14:paraId="368BCC8B" w14:textId="2C32C9AA" w:rsidR="00725890" w:rsidRDefault="00725890" w:rsidP="00B0549C">
      <w:pPr>
        <w:spacing w:after="120" w:line="240" w:lineRule="auto"/>
        <w:jc w:val="both"/>
        <w:rPr>
          <w:rFonts w:cs="Times New Roman"/>
          <w:szCs w:val="24"/>
        </w:rPr>
      </w:pPr>
    </w:p>
    <w:p w14:paraId="336F3814" w14:textId="4CC72F61" w:rsidR="00725890" w:rsidRDefault="00725890" w:rsidP="00B0549C">
      <w:pPr>
        <w:spacing w:after="120" w:line="240" w:lineRule="auto"/>
        <w:jc w:val="both"/>
        <w:rPr>
          <w:rFonts w:cs="Times New Roman"/>
          <w:szCs w:val="24"/>
        </w:rPr>
      </w:pPr>
    </w:p>
    <w:p w14:paraId="10718D75" w14:textId="6F4C8696" w:rsidR="00725890" w:rsidRDefault="00725890" w:rsidP="00B0549C">
      <w:pPr>
        <w:spacing w:after="120" w:line="240" w:lineRule="auto"/>
        <w:jc w:val="both"/>
        <w:rPr>
          <w:rFonts w:cs="Times New Roman"/>
          <w:szCs w:val="24"/>
        </w:rPr>
      </w:pPr>
    </w:p>
    <w:p w14:paraId="65BBB37C" w14:textId="444C4487" w:rsidR="00596EBF" w:rsidRDefault="4D8F0F56" w:rsidP="00B0549C">
      <w:pPr>
        <w:pStyle w:val="Listaszerbekezds"/>
        <w:numPr>
          <w:ilvl w:val="0"/>
          <w:numId w:val="32"/>
        </w:numPr>
        <w:spacing w:after="120" w:line="240" w:lineRule="auto"/>
        <w:jc w:val="both"/>
      </w:pPr>
      <w:r>
        <w:t>sz. melléklet</w:t>
      </w:r>
    </w:p>
    <w:p w14:paraId="01469627" w14:textId="1530B4BF" w:rsidR="4D8F0F56" w:rsidRDefault="4D8F0F56" w:rsidP="00B0549C">
      <w:pPr>
        <w:spacing w:after="120" w:line="240" w:lineRule="auto"/>
        <w:jc w:val="both"/>
        <w:rPr>
          <w:rFonts w:cs="Times New Roman"/>
        </w:rPr>
      </w:pPr>
    </w:p>
    <w:p w14:paraId="146D232C" w14:textId="357CB413" w:rsidR="4D8F0F56" w:rsidRDefault="4D8F0F56" w:rsidP="00B0549C">
      <w:pPr>
        <w:spacing w:after="120" w:line="240" w:lineRule="auto"/>
        <w:jc w:val="both"/>
        <w:rPr>
          <w:rFonts w:eastAsia="Times New Roman" w:cs="Times New Roman"/>
          <w:sz w:val="27"/>
          <w:szCs w:val="27"/>
        </w:rPr>
      </w:pPr>
      <w:r w:rsidRPr="4D8F0F56">
        <w:rPr>
          <w:rFonts w:eastAsia="Times New Roman" w:cs="Times New Roman"/>
          <w:b/>
          <w:bCs/>
          <w:sz w:val="27"/>
          <w:szCs w:val="27"/>
        </w:rPr>
        <w:t>Idővonal</w:t>
      </w:r>
    </w:p>
    <w:p w14:paraId="1A2039A9" w14:textId="1F2375E6" w:rsidR="4D8F0F56" w:rsidRDefault="4D8F0F56" w:rsidP="00B0549C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szCs w:val="24"/>
        </w:rPr>
      </w:pPr>
      <w:r w:rsidRPr="4D8F0F56">
        <w:rPr>
          <w:rFonts w:eastAsia="Times New Roman"/>
          <w:sz w:val="27"/>
          <w:szCs w:val="27"/>
        </w:rPr>
        <w:t xml:space="preserve">Sajtóközlemény – </w:t>
      </w:r>
      <w:r w:rsidR="000C61D6" w:rsidRPr="4D8F0F56">
        <w:rPr>
          <w:rFonts w:eastAsia="Times New Roman"/>
          <w:sz w:val="27"/>
          <w:szCs w:val="27"/>
        </w:rPr>
        <w:t>20</w:t>
      </w:r>
      <w:r w:rsidR="000C61D6">
        <w:rPr>
          <w:rFonts w:eastAsia="Times New Roman"/>
          <w:sz w:val="27"/>
          <w:szCs w:val="27"/>
        </w:rPr>
        <w:t>21</w:t>
      </w:r>
      <w:r w:rsidRPr="4D8F0F56">
        <w:rPr>
          <w:rFonts w:eastAsia="Times New Roman"/>
          <w:sz w:val="27"/>
          <w:szCs w:val="27"/>
        </w:rPr>
        <w:t>.</w:t>
      </w:r>
      <w:r w:rsidR="000C61D6" w:rsidDel="000C61D6">
        <w:rPr>
          <w:rFonts w:eastAsia="Times New Roman"/>
          <w:sz w:val="27"/>
          <w:szCs w:val="27"/>
        </w:rPr>
        <w:t xml:space="preserve"> </w:t>
      </w:r>
      <w:r w:rsidR="000C61D6">
        <w:rPr>
          <w:rFonts w:eastAsia="Times New Roman"/>
          <w:sz w:val="27"/>
          <w:szCs w:val="27"/>
        </w:rPr>
        <w:t>09</w:t>
      </w:r>
      <w:r w:rsidRPr="4D8F0F56">
        <w:rPr>
          <w:rFonts w:eastAsia="Times New Roman"/>
          <w:sz w:val="27"/>
          <w:szCs w:val="27"/>
        </w:rPr>
        <w:t>.</w:t>
      </w:r>
      <w:r w:rsidR="000C61D6">
        <w:rPr>
          <w:rFonts w:eastAsia="Times New Roman"/>
          <w:sz w:val="27"/>
          <w:szCs w:val="27"/>
        </w:rPr>
        <w:t xml:space="preserve"> </w:t>
      </w:r>
      <w:r w:rsidR="00EA734B">
        <w:rPr>
          <w:rFonts w:eastAsia="Times New Roman"/>
          <w:sz w:val="27"/>
          <w:szCs w:val="27"/>
        </w:rPr>
        <w:t>21</w:t>
      </w:r>
      <w:r w:rsidRPr="4D8F0F56">
        <w:rPr>
          <w:rFonts w:eastAsia="Times New Roman"/>
          <w:sz w:val="27"/>
          <w:szCs w:val="27"/>
        </w:rPr>
        <w:t>.</w:t>
      </w:r>
    </w:p>
    <w:p w14:paraId="44EAF064" w14:textId="26CF5D3A" w:rsidR="4D8F0F56" w:rsidRDefault="4D8F0F56" w:rsidP="00B0549C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szCs w:val="24"/>
        </w:rPr>
      </w:pPr>
      <w:r w:rsidRPr="4D8F0F56">
        <w:rPr>
          <w:rFonts w:eastAsia="Times New Roman"/>
          <w:sz w:val="27"/>
          <w:szCs w:val="27"/>
        </w:rPr>
        <w:t xml:space="preserve">Pályázati felhívás kiírása – </w:t>
      </w:r>
      <w:r w:rsidR="00CA7CD0" w:rsidRPr="4D8F0F56">
        <w:rPr>
          <w:rFonts w:eastAsia="Times New Roman"/>
          <w:sz w:val="27"/>
          <w:szCs w:val="27"/>
        </w:rPr>
        <w:t>20</w:t>
      </w:r>
      <w:r w:rsidR="00CA7CD0">
        <w:rPr>
          <w:rFonts w:eastAsia="Times New Roman"/>
          <w:sz w:val="27"/>
          <w:szCs w:val="27"/>
        </w:rPr>
        <w:t>2</w:t>
      </w:r>
      <w:r w:rsidR="000C61D6">
        <w:rPr>
          <w:rFonts w:eastAsia="Times New Roman"/>
          <w:sz w:val="27"/>
          <w:szCs w:val="27"/>
        </w:rPr>
        <w:t xml:space="preserve">1. 09. </w:t>
      </w:r>
      <w:r w:rsidR="00EA734B">
        <w:rPr>
          <w:rFonts w:eastAsia="Times New Roman"/>
          <w:sz w:val="27"/>
          <w:szCs w:val="27"/>
        </w:rPr>
        <w:t>20</w:t>
      </w:r>
      <w:r w:rsidR="000C61D6">
        <w:rPr>
          <w:rFonts w:eastAsia="Times New Roman"/>
          <w:sz w:val="27"/>
          <w:szCs w:val="27"/>
        </w:rPr>
        <w:t>.</w:t>
      </w:r>
    </w:p>
    <w:p w14:paraId="5610A618" w14:textId="3E40754E" w:rsidR="4D8F0F56" w:rsidRDefault="4D8F0F56" w:rsidP="00B0549C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szCs w:val="24"/>
        </w:rPr>
      </w:pPr>
      <w:r w:rsidRPr="4D8F0F56">
        <w:rPr>
          <w:rFonts w:eastAsia="Times New Roman"/>
          <w:sz w:val="27"/>
          <w:szCs w:val="27"/>
        </w:rPr>
        <w:t xml:space="preserve">Jelentkezési időszak – </w:t>
      </w:r>
      <w:r w:rsidR="00CA7CD0" w:rsidRPr="4D8F0F56">
        <w:rPr>
          <w:rFonts w:eastAsia="Times New Roman"/>
          <w:sz w:val="27"/>
          <w:szCs w:val="27"/>
        </w:rPr>
        <w:t>20</w:t>
      </w:r>
      <w:r w:rsidR="00CA7CD0">
        <w:rPr>
          <w:rFonts w:eastAsia="Times New Roman"/>
          <w:sz w:val="27"/>
          <w:szCs w:val="27"/>
        </w:rPr>
        <w:t>2</w:t>
      </w:r>
      <w:r w:rsidR="000C61D6">
        <w:rPr>
          <w:rFonts w:eastAsia="Times New Roman"/>
          <w:sz w:val="27"/>
          <w:szCs w:val="27"/>
        </w:rPr>
        <w:t xml:space="preserve">1. 09. </w:t>
      </w:r>
      <w:r w:rsidR="00EA734B">
        <w:rPr>
          <w:rFonts w:eastAsia="Times New Roman"/>
          <w:sz w:val="27"/>
          <w:szCs w:val="27"/>
        </w:rPr>
        <w:t>20</w:t>
      </w:r>
      <w:r w:rsidR="000C61D6">
        <w:rPr>
          <w:rFonts w:eastAsia="Times New Roman"/>
          <w:sz w:val="27"/>
          <w:szCs w:val="27"/>
        </w:rPr>
        <w:t xml:space="preserve">. – 2021. </w:t>
      </w:r>
      <w:r w:rsidR="00EA734B">
        <w:rPr>
          <w:rFonts w:eastAsia="Times New Roman"/>
          <w:sz w:val="27"/>
          <w:szCs w:val="27"/>
        </w:rPr>
        <w:t>10. 11</w:t>
      </w:r>
      <w:r w:rsidR="000C61D6">
        <w:rPr>
          <w:rFonts w:eastAsia="Times New Roman"/>
          <w:sz w:val="27"/>
          <w:szCs w:val="27"/>
        </w:rPr>
        <w:t>.</w:t>
      </w:r>
    </w:p>
    <w:p w14:paraId="5777B0EB" w14:textId="77777777" w:rsidR="00CB19D3" w:rsidRPr="00CB19D3" w:rsidRDefault="000C61D6" w:rsidP="00B0549C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szCs w:val="24"/>
        </w:rPr>
      </w:pPr>
      <w:r>
        <w:rPr>
          <w:rFonts w:eastAsia="Times New Roman"/>
          <w:sz w:val="27"/>
          <w:szCs w:val="27"/>
        </w:rPr>
        <w:t>Az előkészítő szakaszba bevont Pályázók</w:t>
      </w:r>
      <w:r w:rsidR="00CB19D3">
        <w:rPr>
          <w:rFonts w:eastAsia="Times New Roman"/>
          <w:sz w:val="27"/>
          <w:szCs w:val="27"/>
        </w:rPr>
        <w:t xml:space="preserve"> </w:t>
      </w:r>
      <w:r w:rsidR="4D8F0F56" w:rsidRPr="4D8F0F56">
        <w:rPr>
          <w:rFonts w:eastAsia="Times New Roman"/>
          <w:sz w:val="27"/>
          <w:szCs w:val="27"/>
        </w:rPr>
        <w:t xml:space="preserve">kiválasztása – </w:t>
      </w:r>
    </w:p>
    <w:p w14:paraId="3E193E63" w14:textId="4E2245C7" w:rsidR="4D8F0F56" w:rsidRPr="00121CEC" w:rsidRDefault="00CA7CD0" w:rsidP="00B0549C">
      <w:pPr>
        <w:pStyle w:val="Listaszerbekezds"/>
        <w:spacing w:after="120" w:line="240" w:lineRule="auto"/>
        <w:jc w:val="both"/>
        <w:rPr>
          <w:szCs w:val="24"/>
        </w:rPr>
      </w:pPr>
      <w:r w:rsidRPr="4D8F0F56">
        <w:rPr>
          <w:rFonts w:eastAsia="Times New Roman"/>
          <w:sz w:val="27"/>
          <w:szCs w:val="27"/>
        </w:rPr>
        <w:t>20</w:t>
      </w:r>
      <w:r>
        <w:rPr>
          <w:rFonts w:eastAsia="Times New Roman"/>
          <w:sz w:val="27"/>
          <w:szCs w:val="27"/>
        </w:rPr>
        <w:t>21</w:t>
      </w:r>
      <w:r w:rsidR="4D8F0F56" w:rsidRPr="4D8F0F56">
        <w:rPr>
          <w:rFonts w:eastAsia="Times New Roman"/>
          <w:sz w:val="27"/>
          <w:szCs w:val="27"/>
        </w:rPr>
        <w:t>.</w:t>
      </w:r>
      <w:r w:rsidR="00CB19D3">
        <w:rPr>
          <w:rFonts w:eastAsia="Times New Roman"/>
          <w:sz w:val="27"/>
          <w:szCs w:val="27"/>
        </w:rPr>
        <w:t xml:space="preserve"> </w:t>
      </w:r>
      <w:r w:rsidR="000C61D6">
        <w:rPr>
          <w:rFonts w:eastAsia="Times New Roman"/>
          <w:sz w:val="27"/>
          <w:szCs w:val="27"/>
        </w:rPr>
        <w:t xml:space="preserve">10. </w:t>
      </w:r>
      <w:r w:rsidR="00EA734B">
        <w:rPr>
          <w:rFonts w:eastAsia="Times New Roman"/>
          <w:sz w:val="27"/>
          <w:szCs w:val="27"/>
        </w:rPr>
        <w:t>11</w:t>
      </w:r>
      <w:r w:rsidR="4D8F0F56" w:rsidRPr="4D8F0F56">
        <w:rPr>
          <w:rFonts w:eastAsia="Times New Roman"/>
          <w:sz w:val="27"/>
          <w:szCs w:val="27"/>
        </w:rPr>
        <w:t xml:space="preserve">. – </w:t>
      </w:r>
      <w:r w:rsidRPr="4D8F0F56">
        <w:rPr>
          <w:rFonts w:eastAsia="Times New Roman"/>
          <w:sz w:val="27"/>
          <w:szCs w:val="27"/>
        </w:rPr>
        <w:t>20</w:t>
      </w:r>
      <w:r>
        <w:rPr>
          <w:rFonts w:eastAsia="Times New Roman"/>
          <w:sz w:val="27"/>
          <w:szCs w:val="27"/>
        </w:rPr>
        <w:t>21</w:t>
      </w:r>
      <w:r w:rsidR="4D8F0F56" w:rsidRPr="4D8F0F56">
        <w:rPr>
          <w:rFonts w:eastAsia="Times New Roman"/>
          <w:sz w:val="27"/>
          <w:szCs w:val="27"/>
        </w:rPr>
        <w:t>.</w:t>
      </w:r>
      <w:r w:rsidR="00CB19D3">
        <w:rPr>
          <w:rFonts w:eastAsia="Times New Roman"/>
          <w:sz w:val="27"/>
          <w:szCs w:val="27"/>
        </w:rPr>
        <w:t xml:space="preserve"> </w:t>
      </w:r>
      <w:r w:rsidR="000C61D6">
        <w:rPr>
          <w:rFonts w:eastAsia="Times New Roman"/>
          <w:sz w:val="27"/>
          <w:szCs w:val="27"/>
        </w:rPr>
        <w:t>1</w:t>
      </w:r>
      <w:r w:rsidR="00EA734B">
        <w:rPr>
          <w:rFonts w:eastAsia="Times New Roman"/>
          <w:sz w:val="27"/>
          <w:szCs w:val="27"/>
        </w:rPr>
        <w:t>1</w:t>
      </w:r>
      <w:r w:rsidR="000C61D6">
        <w:rPr>
          <w:rFonts w:eastAsia="Times New Roman"/>
          <w:sz w:val="27"/>
          <w:szCs w:val="27"/>
        </w:rPr>
        <w:t xml:space="preserve">. </w:t>
      </w:r>
      <w:r w:rsidR="00EA734B">
        <w:rPr>
          <w:rFonts w:eastAsia="Times New Roman"/>
          <w:sz w:val="27"/>
          <w:szCs w:val="27"/>
        </w:rPr>
        <w:t>2</w:t>
      </w:r>
      <w:r w:rsidR="4D8F0F56" w:rsidRPr="4D8F0F56">
        <w:rPr>
          <w:rFonts w:eastAsia="Times New Roman"/>
          <w:sz w:val="27"/>
          <w:szCs w:val="27"/>
        </w:rPr>
        <w:t>.</w:t>
      </w:r>
    </w:p>
    <w:p w14:paraId="4D603710" w14:textId="13DBBAD0" w:rsidR="000C61D6" w:rsidRDefault="000C61D6" w:rsidP="00B0549C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szCs w:val="24"/>
        </w:rPr>
      </w:pPr>
      <w:r>
        <w:rPr>
          <w:rFonts w:eastAsia="Times New Roman"/>
          <w:sz w:val="27"/>
          <w:szCs w:val="27"/>
        </w:rPr>
        <w:t>Pályázók visszajelzése a részvételről – 2021. 1</w:t>
      </w:r>
      <w:r w:rsidR="00EA734B">
        <w:rPr>
          <w:rFonts w:eastAsia="Times New Roman"/>
          <w:sz w:val="27"/>
          <w:szCs w:val="27"/>
        </w:rPr>
        <w:t>1. 5</w:t>
      </w:r>
      <w:r>
        <w:rPr>
          <w:rFonts w:eastAsia="Times New Roman"/>
          <w:sz w:val="27"/>
          <w:szCs w:val="27"/>
        </w:rPr>
        <w:t>.</w:t>
      </w:r>
    </w:p>
    <w:p w14:paraId="44FC33A7" w14:textId="13D553F6" w:rsidR="4D8F0F56" w:rsidRDefault="000C61D6" w:rsidP="00B0549C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szCs w:val="24"/>
        </w:rPr>
      </w:pPr>
      <w:r>
        <w:rPr>
          <w:rFonts w:eastAsia="Times New Roman"/>
          <w:sz w:val="27"/>
          <w:szCs w:val="27"/>
        </w:rPr>
        <w:t>Előkészítő szakasz – 2021. 11. 0</w:t>
      </w:r>
      <w:r w:rsidR="00EA734B">
        <w:rPr>
          <w:rFonts w:eastAsia="Times New Roman"/>
          <w:sz w:val="27"/>
          <w:szCs w:val="27"/>
        </w:rPr>
        <w:t>8</w:t>
      </w:r>
      <w:r>
        <w:rPr>
          <w:rFonts w:eastAsia="Times New Roman"/>
          <w:sz w:val="27"/>
          <w:szCs w:val="27"/>
        </w:rPr>
        <w:t>. – 2021. 11. 26.</w:t>
      </w:r>
    </w:p>
    <w:p w14:paraId="1AAC730E" w14:textId="6CE3841D" w:rsidR="4D8F0F56" w:rsidRDefault="4D8F0F56" w:rsidP="00B0549C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szCs w:val="24"/>
        </w:rPr>
      </w:pPr>
      <w:proofErr w:type="spellStart"/>
      <w:r w:rsidRPr="4D8F0F56">
        <w:rPr>
          <w:rFonts w:eastAsia="Times New Roman"/>
          <w:sz w:val="27"/>
          <w:szCs w:val="27"/>
        </w:rPr>
        <w:t>Pre</w:t>
      </w:r>
      <w:proofErr w:type="spellEnd"/>
      <w:r w:rsidRPr="4D8F0F56">
        <w:rPr>
          <w:rFonts w:eastAsia="Times New Roman"/>
          <w:sz w:val="27"/>
          <w:szCs w:val="27"/>
        </w:rPr>
        <w:t xml:space="preserve">-Inkubációs képzés: </w:t>
      </w:r>
      <w:r w:rsidR="00CA7CD0" w:rsidRPr="4D8F0F56">
        <w:rPr>
          <w:rFonts w:eastAsia="Times New Roman"/>
          <w:sz w:val="27"/>
          <w:szCs w:val="27"/>
        </w:rPr>
        <w:t>20</w:t>
      </w:r>
      <w:r w:rsidR="00CA7CD0">
        <w:rPr>
          <w:rFonts w:eastAsia="Times New Roman"/>
          <w:sz w:val="27"/>
          <w:szCs w:val="27"/>
        </w:rPr>
        <w:t>21</w:t>
      </w:r>
      <w:r w:rsidRPr="4D8F0F56">
        <w:rPr>
          <w:rFonts w:eastAsia="Times New Roman"/>
          <w:sz w:val="27"/>
          <w:szCs w:val="27"/>
        </w:rPr>
        <w:t>.</w:t>
      </w:r>
      <w:r w:rsidR="000C61D6">
        <w:rPr>
          <w:rFonts w:eastAsia="Times New Roman"/>
          <w:sz w:val="27"/>
          <w:szCs w:val="27"/>
        </w:rPr>
        <w:t xml:space="preserve">11. 29. </w:t>
      </w:r>
      <w:r w:rsidR="00D32686">
        <w:rPr>
          <w:rFonts w:eastAsia="Times New Roman"/>
          <w:sz w:val="27"/>
          <w:szCs w:val="27"/>
        </w:rPr>
        <w:t>–</w:t>
      </w:r>
      <w:r w:rsidR="000C61D6">
        <w:rPr>
          <w:rFonts w:eastAsia="Times New Roman"/>
          <w:sz w:val="27"/>
          <w:szCs w:val="27"/>
        </w:rPr>
        <w:t xml:space="preserve"> </w:t>
      </w:r>
      <w:r w:rsidR="00D32686">
        <w:rPr>
          <w:rFonts w:eastAsia="Times New Roman"/>
          <w:sz w:val="27"/>
          <w:szCs w:val="27"/>
        </w:rPr>
        <w:t>2022. 03. 18.</w:t>
      </w:r>
    </w:p>
    <w:p w14:paraId="7FB06BC3" w14:textId="54D6918B" w:rsidR="4D8F0F56" w:rsidRDefault="4D8F0F56" w:rsidP="00B0549C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szCs w:val="24"/>
        </w:rPr>
      </w:pPr>
      <w:proofErr w:type="spellStart"/>
      <w:r w:rsidRPr="4D8F0F56">
        <w:rPr>
          <w:rFonts w:eastAsia="Times New Roman"/>
          <w:sz w:val="27"/>
          <w:szCs w:val="27"/>
        </w:rPr>
        <w:t>Seed</w:t>
      </w:r>
      <w:proofErr w:type="spellEnd"/>
      <w:r w:rsidRPr="4D8F0F56">
        <w:rPr>
          <w:rFonts w:eastAsia="Times New Roman"/>
          <w:sz w:val="27"/>
          <w:szCs w:val="27"/>
        </w:rPr>
        <w:t xml:space="preserve"> Inkubációs képzés: </w:t>
      </w:r>
      <w:r w:rsidR="00CA7CD0" w:rsidRPr="4D8F0F56">
        <w:rPr>
          <w:rFonts w:eastAsia="Times New Roman"/>
          <w:sz w:val="27"/>
          <w:szCs w:val="27"/>
        </w:rPr>
        <w:t>20</w:t>
      </w:r>
      <w:r w:rsidR="00CA7CD0">
        <w:rPr>
          <w:rFonts w:eastAsia="Times New Roman"/>
          <w:sz w:val="27"/>
          <w:szCs w:val="27"/>
        </w:rPr>
        <w:t>2</w:t>
      </w:r>
      <w:r w:rsidR="00DC3303">
        <w:rPr>
          <w:rFonts w:eastAsia="Times New Roman"/>
          <w:sz w:val="27"/>
          <w:szCs w:val="27"/>
        </w:rPr>
        <w:t>2. 03. 21. – 2022. 06. 30.</w:t>
      </w:r>
    </w:p>
    <w:p w14:paraId="1DC7681B" w14:textId="1AFE88D2" w:rsidR="4D8F0F56" w:rsidRDefault="4D8F0F56" w:rsidP="00B0549C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szCs w:val="24"/>
        </w:rPr>
      </w:pPr>
      <w:proofErr w:type="spellStart"/>
      <w:r w:rsidRPr="4D8F0F56">
        <w:rPr>
          <w:rFonts w:eastAsia="Times New Roman"/>
          <w:sz w:val="27"/>
          <w:szCs w:val="27"/>
        </w:rPr>
        <w:t>Demo</w:t>
      </w:r>
      <w:proofErr w:type="spellEnd"/>
      <w:r w:rsidRPr="4D8F0F56">
        <w:rPr>
          <w:rFonts w:eastAsia="Times New Roman"/>
          <w:sz w:val="27"/>
          <w:szCs w:val="27"/>
        </w:rPr>
        <w:t xml:space="preserve"> Day: </w:t>
      </w:r>
      <w:r w:rsidR="00CA7CD0" w:rsidRPr="4D8F0F56">
        <w:rPr>
          <w:rFonts w:eastAsia="Times New Roman"/>
          <w:sz w:val="27"/>
          <w:szCs w:val="27"/>
        </w:rPr>
        <w:t>20</w:t>
      </w:r>
      <w:r w:rsidR="00CA7CD0">
        <w:rPr>
          <w:rFonts w:eastAsia="Times New Roman"/>
          <w:sz w:val="27"/>
          <w:szCs w:val="27"/>
        </w:rPr>
        <w:t>2</w:t>
      </w:r>
      <w:r w:rsidR="00DC3303">
        <w:rPr>
          <w:rFonts w:eastAsia="Times New Roman"/>
          <w:sz w:val="27"/>
          <w:szCs w:val="27"/>
        </w:rPr>
        <w:t>2. 06. 27-30.</w:t>
      </w:r>
    </w:p>
    <w:p w14:paraId="0628F800" w14:textId="6959F920" w:rsidR="4D8F0F56" w:rsidRDefault="4D8F0F56" w:rsidP="00B0549C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szCs w:val="24"/>
        </w:rPr>
      </w:pPr>
      <w:r w:rsidRPr="4D8F0F56">
        <w:rPr>
          <w:rFonts w:eastAsia="Times New Roman"/>
          <w:sz w:val="27"/>
          <w:szCs w:val="27"/>
        </w:rPr>
        <w:t xml:space="preserve">Sajtóközlemény – </w:t>
      </w:r>
      <w:r w:rsidR="00CA7CD0" w:rsidRPr="4D8F0F56">
        <w:rPr>
          <w:rFonts w:eastAsia="Times New Roman"/>
          <w:sz w:val="27"/>
          <w:szCs w:val="27"/>
        </w:rPr>
        <w:t>20</w:t>
      </w:r>
      <w:r w:rsidR="00CA7CD0">
        <w:rPr>
          <w:rFonts w:eastAsia="Times New Roman"/>
          <w:sz w:val="27"/>
          <w:szCs w:val="27"/>
        </w:rPr>
        <w:t>2</w:t>
      </w:r>
      <w:r w:rsidR="00DC3303">
        <w:rPr>
          <w:rFonts w:eastAsia="Times New Roman"/>
          <w:sz w:val="27"/>
          <w:szCs w:val="27"/>
        </w:rPr>
        <w:t>2. 06. 30.</w:t>
      </w:r>
    </w:p>
    <w:p w14:paraId="7629050C" w14:textId="3E465DC2" w:rsidR="4D8F0F56" w:rsidRDefault="4D8F0F56" w:rsidP="00B0549C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szCs w:val="24"/>
        </w:rPr>
      </w:pPr>
      <w:r w:rsidRPr="4D8F0F56">
        <w:rPr>
          <w:rFonts w:eastAsia="Times New Roman"/>
          <w:sz w:val="27"/>
          <w:szCs w:val="27"/>
        </w:rPr>
        <w:t xml:space="preserve">Utókövetés – </w:t>
      </w:r>
      <w:r w:rsidR="00CA7CD0" w:rsidRPr="4D8F0F56">
        <w:rPr>
          <w:rFonts w:eastAsia="Times New Roman"/>
          <w:sz w:val="27"/>
          <w:szCs w:val="27"/>
        </w:rPr>
        <w:t>20</w:t>
      </w:r>
      <w:r w:rsidR="00CA7CD0">
        <w:rPr>
          <w:rFonts w:eastAsia="Times New Roman"/>
          <w:sz w:val="27"/>
          <w:szCs w:val="27"/>
        </w:rPr>
        <w:t>2</w:t>
      </w:r>
      <w:r w:rsidR="00DC3303">
        <w:rPr>
          <w:rFonts w:eastAsia="Times New Roman"/>
          <w:sz w:val="27"/>
          <w:szCs w:val="27"/>
        </w:rPr>
        <w:t xml:space="preserve">2. </w:t>
      </w:r>
      <w:r w:rsidR="00A65CD5">
        <w:rPr>
          <w:rFonts w:eastAsia="Times New Roman"/>
          <w:sz w:val="27"/>
          <w:szCs w:val="27"/>
        </w:rPr>
        <w:t>06. 30. – folyamatos</w:t>
      </w:r>
    </w:p>
    <w:p w14:paraId="0FF616F1" w14:textId="38B4309C" w:rsidR="4D8F0F56" w:rsidRDefault="4D8F0F56" w:rsidP="00B0549C">
      <w:pPr>
        <w:spacing w:after="120" w:line="240" w:lineRule="auto"/>
        <w:jc w:val="both"/>
        <w:rPr>
          <w:rFonts w:eastAsia="Times New Roman" w:cs="Times New Roman"/>
          <w:sz w:val="27"/>
          <w:szCs w:val="27"/>
        </w:rPr>
      </w:pPr>
    </w:p>
    <w:p w14:paraId="73B99587" w14:textId="0398FECF" w:rsidR="00217C2E" w:rsidRPr="004C3F03" w:rsidRDefault="00217C2E" w:rsidP="00B0549C">
      <w:pPr>
        <w:spacing w:after="120" w:line="240" w:lineRule="auto"/>
        <w:jc w:val="both"/>
        <w:rPr>
          <w:rFonts w:eastAsia="Times New Roman" w:cs="Times New Roman"/>
          <w:b/>
          <w:bCs/>
          <w:sz w:val="27"/>
          <w:szCs w:val="27"/>
        </w:rPr>
      </w:pPr>
      <w:r w:rsidRPr="004C3F03">
        <w:rPr>
          <w:rFonts w:eastAsia="Times New Roman" w:cs="Times New Roman"/>
          <w:b/>
          <w:bCs/>
          <w:sz w:val="27"/>
          <w:szCs w:val="27"/>
        </w:rPr>
        <w:t>Képzési tématerületek:</w:t>
      </w:r>
    </w:p>
    <w:p w14:paraId="1F7408DE" w14:textId="25DF5224" w:rsidR="00217C2E" w:rsidRPr="00121CEC" w:rsidRDefault="00217C2E" w:rsidP="00B0549C">
      <w:pPr>
        <w:pStyle w:val="Listaszerbekezds"/>
        <w:numPr>
          <w:ilvl w:val="0"/>
          <w:numId w:val="39"/>
        </w:numPr>
        <w:spacing w:after="120" w:line="240" w:lineRule="auto"/>
        <w:jc w:val="both"/>
        <w:rPr>
          <w:rFonts w:eastAsia="Times New Roman"/>
          <w:sz w:val="27"/>
          <w:szCs w:val="27"/>
        </w:rPr>
      </w:pPr>
      <w:r w:rsidRPr="00121CEC">
        <w:rPr>
          <w:rFonts w:eastAsia="Times New Roman"/>
          <w:sz w:val="27"/>
          <w:szCs w:val="27"/>
        </w:rPr>
        <w:t>Termék</w:t>
      </w:r>
    </w:p>
    <w:p w14:paraId="035EFBBC" w14:textId="4548C814" w:rsidR="00217C2E" w:rsidRPr="00121CEC" w:rsidRDefault="00217C2E" w:rsidP="00B0549C">
      <w:pPr>
        <w:pStyle w:val="Listaszerbekezds"/>
        <w:numPr>
          <w:ilvl w:val="0"/>
          <w:numId w:val="39"/>
        </w:numPr>
        <w:spacing w:after="120" w:line="240" w:lineRule="auto"/>
        <w:jc w:val="both"/>
        <w:rPr>
          <w:rFonts w:eastAsia="Times New Roman"/>
          <w:sz w:val="27"/>
          <w:szCs w:val="27"/>
        </w:rPr>
      </w:pPr>
      <w:r w:rsidRPr="00121CEC">
        <w:rPr>
          <w:rFonts w:eastAsia="Times New Roman"/>
          <w:sz w:val="27"/>
          <w:szCs w:val="27"/>
        </w:rPr>
        <w:t xml:space="preserve">Piac - </w:t>
      </w:r>
      <w:proofErr w:type="spellStart"/>
      <w:r w:rsidRPr="00121CEC">
        <w:rPr>
          <w:rFonts w:eastAsia="Times New Roman"/>
          <w:sz w:val="27"/>
          <w:szCs w:val="27"/>
        </w:rPr>
        <w:t>piacvalidálás</w:t>
      </w:r>
      <w:proofErr w:type="spellEnd"/>
      <w:r w:rsidRPr="00121CEC">
        <w:rPr>
          <w:rFonts w:eastAsia="Times New Roman"/>
          <w:sz w:val="27"/>
          <w:szCs w:val="27"/>
        </w:rPr>
        <w:t>, piacszegmentáció</w:t>
      </w:r>
      <w:r w:rsidR="000E6DC8">
        <w:rPr>
          <w:rFonts w:eastAsia="Times New Roman"/>
          <w:sz w:val="27"/>
          <w:szCs w:val="27"/>
        </w:rPr>
        <w:t>, célpiac meghatározása</w:t>
      </w:r>
    </w:p>
    <w:p w14:paraId="2CB0BB18" w14:textId="70BEBAA6" w:rsidR="00217C2E" w:rsidRPr="00121CEC" w:rsidRDefault="00217C2E" w:rsidP="00B0549C">
      <w:pPr>
        <w:pStyle w:val="Listaszerbekezds"/>
        <w:numPr>
          <w:ilvl w:val="0"/>
          <w:numId w:val="39"/>
        </w:numPr>
        <w:spacing w:after="120" w:line="240" w:lineRule="auto"/>
        <w:jc w:val="both"/>
        <w:rPr>
          <w:rFonts w:eastAsia="Times New Roman"/>
          <w:sz w:val="27"/>
          <w:szCs w:val="27"/>
        </w:rPr>
      </w:pPr>
      <w:r w:rsidRPr="00121CEC">
        <w:rPr>
          <w:rFonts w:eastAsia="Times New Roman"/>
          <w:sz w:val="27"/>
          <w:szCs w:val="27"/>
        </w:rPr>
        <w:t>Üzleti terv</w:t>
      </w:r>
    </w:p>
    <w:p w14:paraId="600B70C8" w14:textId="6AFC0304" w:rsidR="00217C2E" w:rsidRPr="00121CEC" w:rsidRDefault="00217C2E" w:rsidP="00B0549C">
      <w:pPr>
        <w:pStyle w:val="Listaszerbekezds"/>
        <w:numPr>
          <w:ilvl w:val="0"/>
          <w:numId w:val="39"/>
        </w:numPr>
        <w:spacing w:after="120" w:line="240" w:lineRule="auto"/>
        <w:jc w:val="both"/>
        <w:rPr>
          <w:rFonts w:eastAsia="Times New Roman"/>
          <w:sz w:val="27"/>
          <w:szCs w:val="27"/>
        </w:rPr>
      </w:pPr>
      <w:r w:rsidRPr="00121CEC">
        <w:rPr>
          <w:rFonts w:eastAsia="Times New Roman"/>
          <w:sz w:val="27"/>
          <w:szCs w:val="27"/>
        </w:rPr>
        <w:t>Pénzügyi tervezés</w:t>
      </w:r>
    </w:p>
    <w:p w14:paraId="610CB0CE" w14:textId="666DF826" w:rsidR="00217C2E" w:rsidRPr="00121CEC" w:rsidRDefault="00217C2E" w:rsidP="00B0549C">
      <w:pPr>
        <w:pStyle w:val="Listaszerbekezds"/>
        <w:numPr>
          <w:ilvl w:val="0"/>
          <w:numId w:val="39"/>
        </w:numPr>
        <w:spacing w:after="120" w:line="240" w:lineRule="auto"/>
        <w:jc w:val="both"/>
        <w:rPr>
          <w:rFonts w:eastAsia="Times New Roman"/>
          <w:sz w:val="27"/>
          <w:szCs w:val="27"/>
        </w:rPr>
      </w:pPr>
      <w:r w:rsidRPr="00121CEC">
        <w:rPr>
          <w:rFonts w:eastAsia="Times New Roman"/>
          <w:sz w:val="27"/>
          <w:szCs w:val="27"/>
        </w:rPr>
        <w:t>Projekt tervezés</w:t>
      </w:r>
    </w:p>
    <w:p w14:paraId="23D5C9B6" w14:textId="7751C605" w:rsidR="00217C2E" w:rsidRPr="00121CEC" w:rsidRDefault="00217C2E" w:rsidP="00B0549C">
      <w:pPr>
        <w:pStyle w:val="Listaszerbekezds"/>
        <w:numPr>
          <w:ilvl w:val="0"/>
          <w:numId w:val="39"/>
        </w:numPr>
        <w:spacing w:after="120" w:line="240" w:lineRule="auto"/>
        <w:jc w:val="both"/>
        <w:rPr>
          <w:rFonts w:eastAsia="Times New Roman"/>
          <w:sz w:val="27"/>
          <w:szCs w:val="27"/>
        </w:rPr>
      </w:pPr>
      <w:r w:rsidRPr="00121CEC">
        <w:rPr>
          <w:rFonts w:eastAsia="Times New Roman"/>
          <w:sz w:val="27"/>
          <w:szCs w:val="27"/>
        </w:rPr>
        <w:t>Csapatalkotás</w:t>
      </w:r>
    </w:p>
    <w:p w14:paraId="1554D4BE" w14:textId="571D31E8" w:rsidR="00217C2E" w:rsidRPr="00121CEC" w:rsidRDefault="00217C2E" w:rsidP="00B0549C">
      <w:pPr>
        <w:pStyle w:val="Listaszerbekezds"/>
        <w:numPr>
          <w:ilvl w:val="0"/>
          <w:numId w:val="39"/>
        </w:numPr>
        <w:spacing w:after="120" w:line="240" w:lineRule="auto"/>
        <w:jc w:val="both"/>
        <w:rPr>
          <w:rFonts w:eastAsia="Times New Roman"/>
          <w:sz w:val="27"/>
          <w:szCs w:val="27"/>
        </w:rPr>
      </w:pPr>
      <w:r w:rsidRPr="00121CEC">
        <w:rPr>
          <w:rFonts w:eastAsia="Times New Roman"/>
          <w:sz w:val="27"/>
          <w:szCs w:val="27"/>
        </w:rPr>
        <w:t>Marketing ismeretek</w:t>
      </w:r>
    </w:p>
    <w:p w14:paraId="603E92E9" w14:textId="77777777" w:rsidR="00614152" w:rsidRPr="00121CEC" w:rsidRDefault="00614152" w:rsidP="00614152">
      <w:pPr>
        <w:pStyle w:val="Listaszerbekezds"/>
        <w:numPr>
          <w:ilvl w:val="0"/>
          <w:numId w:val="39"/>
        </w:numPr>
        <w:spacing w:after="120" w:line="240" w:lineRule="auto"/>
        <w:jc w:val="both"/>
        <w:rPr>
          <w:rFonts w:eastAsia="Times New Roman"/>
          <w:sz w:val="27"/>
          <w:szCs w:val="27"/>
        </w:rPr>
      </w:pPr>
      <w:proofErr w:type="spellStart"/>
      <w:r w:rsidRPr="00121CEC">
        <w:rPr>
          <w:rFonts w:eastAsia="Times New Roman"/>
          <w:sz w:val="27"/>
          <w:szCs w:val="27"/>
        </w:rPr>
        <w:t>Pitch</w:t>
      </w:r>
      <w:proofErr w:type="spellEnd"/>
    </w:p>
    <w:p w14:paraId="309DA048" w14:textId="77777777" w:rsidR="00217C2E" w:rsidRDefault="00217C2E" w:rsidP="00B0549C">
      <w:pPr>
        <w:spacing w:after="120" w:line="240" w:lineRule="auto"/>
        <w:jc w:val="both"/>
        <w:rPr>
          <w:rFonts w:eastAsia="Times New Roman" w:cs="Times New Roman"/>
          <w:sz w:val="27"/>
          <w:szCs w:val="27"/>
        </w:rPr>
      </w:pPr>
    </w:p>
    <w:sectPr w:rsidR="00217C2E" w:rsidSect="00E9500B">
      <w:headerReference w:type="default" r:id="rId11"/>
      <w:footerReference w:type="default" r:id="rId12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B6E69" w14:textId="77777777" w:rsidR="002B048D" w:rsidRDefault="002B048D" w:rsidP="0012025C">
      <w:pPr>
        <w:spacing w:after="0" w:line="240" w:lineRule="auto"/>
      </w:pPr>
      <w:r>
        <w:separator/>
      </w:r>
    </w:p>
  </w:endnote>
  <w:endnote w:type="continuationSeparator" w:id="0">
    <w:p w14:paraId="6CB6D0CC" w14:textId="77777777" w:rsidR="002B048D" w:rsidRDefault="002B048D" w:rsidP="0012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31EA" w14:textId="55608715" w:rsidR="00C050C2" w:rsidRPr="00FD26B8" w:rsidRDefault="003D2B69" w:rsidP="00FD26B8">
    <w:pPr>
      <w:pStyle w:val="llb"/>
      <w:rPr>
        <w:rFonts w:eastAsia="Times New Roman" w:cs="Times New Roman"/>
        <w:b/>
        <w:sz w:val="22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117D031" wp14:editId="51DE138B">
          <wp:simplePos x="0" y="0"/>
          <wp:positionH relativeFrom="column">
            <wp:posOffset>3760166</wp:posOffset>
          </wp:positionH>
          <wp:positionV relativeFrom="paragraph">
            <wp:posOffset>-1230630</wp:posOffset>
          </wp:positionV>
          <wp:extent cx="2883535" cy="1993265"/>
          <wp:effectExtent l="0" t="0" r="0" b="6985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37D0" w:rsidRPr="00B21D76">
      <w:rPr>
        <w:rFonts w:eastAsia="Times New Roman" w:cs="Times New Roman"/>
        <w:b/>
        <w:noProof/>
        <w:sz w:val="22"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3E4328" wp14:editId="732B0944">
              <wp:simplePos x="0" y="0"/>
              <wp:positionH relativeFrom="column">
                <wp:posOffset>2757805</wp:posOffset>
              </wp:positionH>
              <wp:positionV relativeFrom="paragraph">
                <wp:posOffset>40723</wp:posOffset>
              </wp:positionV>
              <wp:extent cx="548640" cy="309880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309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CB574E" w14:textId="74D1ADD8" w:rsidR="001337D0" w:rsidRDefault="001337D0" w:rsidP="001337D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80A5B"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3E432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17.15pt;margin-top:3.2pt;width:43.2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" filled="f" stroked="f">
              <v:textbox>
                <w:txbxContent>
                  <w:p w14:paraId="08CB574E" w14:textId="74D1ADD8" w:rsidR="001337D0" w:rsidRDefault="001337D0" w:rsidP="001337D0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F80A5B"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050C2" w:rsidRPr="4D8F0F56">
      <w:rPr>
        <w:rFonts w:eastAsia="Times New Roman" w:cs="Times New Roman"/>
        <w:b/>
        <w:bCs/>
        <w:sz w:val="22"/>
      </w:rPr>
      <w:t>EFOP-</w:t>
    </w:r>
    <w:hyperlink r:id="rId2" w:history="1">
      <w:r w:rsidR="00C050C2" w:rsidRPr="4D8F0F56">
        <w:rPr>
          <w:rFonts w:eastAsia="Times New Roman" w:cs="Times New Roman"/>
          <w:b/>
          <w:bCs/>
          <w:sz w:val="22"/>
        </w:rPr>
        <w:t>3.6.1-16-2016-00022</w:t>
      </w:r>
    </w:hyperlink>
  </w:p>
  <w:p w14:paraId="076EDF90" w14:textId="77777777" w:rsidR="00C050C2" w:rsidRPr="00FD26B8" w:rsidRDefault="00C050C2">
    <w:pPr>
      <w:pStyle w:val="llb"/>
      <w:rPr>
        <w:b/>
        <w:sz w:val="22"/>
      </w:rPr>
    </w:pPr>
    <w:r w:rsidRPr="00FD26B8">
      <w:rPr>
        <w:rFonts w:eastAsia="Times New Roman" w:cs="Times New Roman"/>
        <w:b/>
        <w:sz w:val="22"/>
      </w:rPr>
      <w:t xml:space="preserve">„Debrecen </w:t>
    </w:r>
    <w:proofErr w:type="spellStart"/>
    <w:r w:rsidRPr="00FD26B8">
      <w:rPr>
        <w:rFonts w:eastAsia="Times New Roman" w:cs="Times New Roman"/>
        <w:b/>
        <w:sz w:val="22"/>
      </w:rPr>
      <w:t>Venture</w:t>
    </w:r>
    <w:proofErr w:type="spellEnd"/>
    <w:r w:rsidRPr="00FD26B8">
      <w:rPr>
        <w:rFonts w:eastAsia="Times New Roman" w:cs="Times New Roman"/>
        <w:b/>
        <w:sz w:val="22"/>
      </w:rPr>
      <w:t xml:space="preserve"> </w:t>
    </w:r>
    <w:proofErr w:type="spellStart"/>
    <w:r w:rsidRPr="00FD26B8">
      <w:rPr>
        <w:rFonts w:eastAsia="Times New Roman" w:cs="Times New Roman"/>
        <w:b/>
        <w:sz w:val="22"/>
      </w:rPr>
      <w:t>Catapult</w:t>
    </w:r>
    <w:proofErr w:type="spellEnd"/>
    <w:r w:rsidRPr="00FD26B8">
      <w:rPr>
        <w:rFonts w:eastAsia="Times New Roman" w:cs="Times New Roman"/>
        <w:b/>
        <w:sz w:val="22"/>
      </w:rPr>
      <w:t xml:space="preserve"> Program”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56C20" w14:textId="77777777" w:rsidR="002B048D" w:rsidRDefault="002B048D" w:rsidP="0012025C">
      <w:pPr>
        <w:spacing w:after="0" w:line="240" w:lineRule="auto"/>
      </w:pPr>
      <w:r>
        <w:separator/>
      </w:r>
    </w:p>
  </w:footnote>
  <w:footnote w:type="continuationSeparator" w:id="0">
    <w:p w14:paraId="696A6D45" w14:textId="77777777" w:rsidR="002B048D" w:rsidRDefault="002B048D" w:rsidP="00120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3"/>
      <w:gridCol w:w="3023"/>
      <w:gridCol w:w="3023"/>
    </w:tblGrid>
    <w:tr w:rsidR="4D8F0F56" w14:paraId="0D17C694" w14:textId="77777777" w:rsidTr="4D8F0F56">
      <w:tc>
        <w:tcPr>
          <w:tcW w:w="3023" w:type="dxa"/>
        </w:tcPr>
        <w:p w14:paraId="47052086" w14:textId="097F075D" w:rsidR="4D8F0F56" w:rsidRDefault="4D8F0F56" w:rsidP="4D8F0F56">
          <w:pPr>
            <w:pStyle w:val="lfej"/>
            <w:ind w:left="-115"/>
          </w:pPr>
        </w:p>
      </w:tc>
      <w:tc>
        <w:tcPr>
          <w:tcW w:w="3023" w:type="dxa"/>
        </w:tcPr>
        <w:p w14:paraId="2BD03EB4" w14:textId="573D5A29" w:rsidR="4D8F0F56" w:rsidRDefault="4D8F0F56" w:rsidP="4D8F0F56">
          <w:pPr>
            <w:pStyle w:val="lfej"/>
            <w:jc w:val="center"/>
          </w:pPr>
        </w:p>
      </w:tc>
      <w:tc>
        <w:tcPr>
          <w:tcW w:w="3023" w:type="dxa"/>
        </w:tcPr>
        <w:p w14:paraId="042BD5FA" w14:textId="79AD92BA" w:rsidR="4D8F0F56" w:rsidRDefault="4D8F0F56" w:rsidP="4D8F0F56">
          <w:pPr>
            <w:pStyle w:val="lfej"/>
            <w:ind w:right="-115"/>
            <w:jc w:val="right"/>
          </w:pPr>
        </w:p>
      </w:tc>
    </w:tr>
  </w:tbl>
  <w:p w14:paraId="738E0C66" w14:textId="02E28B62" w:rsidR="4D8F0F56" w:rsidRDefault="4D8F0F56" w:rsidP="4D8F0F5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5B51"/>
    <w:multiLevelType w:val="hybridMultilevel"/>
    <w:tmpl w:val="196A4226"/>
    <w:lvl w:ilvl="0" w:tplc="ADA87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6519"/>
    <w:multiLevelType w:val="hybridMultilevel"/>
    <w:tmpl w:val="9D6A86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63077"/>
    <w:multiLevelType w:val="hybridMultilevel"/>
    <w:tmpl w:val="E326BE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442A2"/>
    <w:multiLevelType w:val="multilevel"/>
    <w:tmpl w:val="0D08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1A4D76"/>
    <w:multiLevelType w:val="hybridMultilevel"/>
    <w:tmpl w:val="757E06CC"/>
    <w:lvl w:ilvl="0" w:tplc="EC6A2D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561DC"/>
    <w:multiLevelType w:val="multilevel"/>
    <w:tmpl w:val="FDA6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757128"/>
    <w:multiLevelType w:val="hybridMultilevel"/>
    <w:tmpl w:val="AC888C30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07EDF"/>
    <w:multiLevelType w:val="hybridMultilevel"/>
    <w:tmpl w:val="505C5C12"/>
    <w:lvl w:ilvl="0" w:tplc="8E74712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25A8A"/>
    <w:multiLevelType w:val="hybridMultilevel"/>
    <w:tmpl w:val="5224AB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6788A"/>
    <w:multiLevelType w:val="hybridMultilevel"/>
    <w:tmpl w:val="0DE0CD86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77B59"/>
    <w:multiLevelType w:val="hybridMultilevel"/>
    <w:tmpl w:val="C652B808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A3B81"/>
    <w:multiLevelType w:val="hybridMultilevel"/>
    <w:tmpl w:val="24C2A498"/>
    <w:lvl w:ilvl="0" w:tplc="ADA87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201FB"/>
    <w:multiLevelType w:val="hybridMultilevel"/>
    <w:tmpl w:val="44642752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528D1"/>
    <w:multiLevelType w:val="hybridMultilevel"/>
    <w:tmpl w:val="296EE538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814EC"/>
    <w:multiLevelType w:val="hybridMultilevel"/>
    <w:tmpl w:val="F86286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174B35"/>
    <w:multiLevelType w:val="hybridMultilevel"/>
    <w:tmpl w:val="DC42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14C3D"/>
    <w:multiLevelType w:val="hybridMultilevel"/>
    <w:tmpl w:val="1DD61754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D2A56"/>
    <w:multiLevelType w:val="hybridMultilevel"/>
    <w:tmpl w:val="BD2E289A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007AD"/>
    <w:multiLevelType w:val="multilevel"/>
    <w:tmpl w:val="4272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DA76873"/>
    <w:multiLevelType w:val="hybridMultilevel"/>
    <w:tmpl w:val="9E721230"/>
    <w:lvl w:ilvl="0" w:tplc="1E34F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7243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76FF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AA7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44CB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6EBA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74B2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E8DB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42D6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64972"/>
    <w:multiLevelType w:val="hybridMultilevel"/>
    <w:tmpl w:val="DB2E28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87773"/>
    <w:multiLevelType w:val="hybridMultilevel"/>
    <w:tmpl w:val="AFBEA838"/>
    <w:lvl w:ilvl="0" w:tplc="093C9EC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75679"/>
    <w:multiLevelType w:val="hybridMultilevel"/>
    <w:tmpl w:val="75300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712FC"/>
    <w:multiLevelType w:val="hybridMultilevel"/>
    <w:tmpl w:val="D49010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848E4"/>
    <w:multiLevelType w:val="hybridMultilevel"/>
    <w:tmpl w:val="08D2B5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A1464"/>
    <w:multiLevelType w:val="hybridMultilevel"/>
    <w:tmpl w:val="C7E069D0"/>
    <w:lvl w:ilvl="0" w:tplc="ADA87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D2AF0"/>
    <w:multiLevelType w:val="hybridMultilevel"/>
    <w:tmpl w:val="F74235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7F3AB2"/>
    <w:multiLevelType w:val="hybridMultilevel"/>
    <w:tmpl w:val="F86286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BF770B"/>
    <w:multiLevelType w:val="hybridMultilevel"/>
    <w:tmpl w:val="4EC0AD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A4D2C"/>
    <w:multiLevelType w:val="hybridMultilevel"/>
    <w:tmpl w:val="A1F6E420"/>
    <w:lvl w:ilvl="0" w:tplc="2D5A4042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hint="default"/>
      </w:rPr>
    </w:lvl>
    <w:lvl w:ilvl="1" w:tplc="70B2BC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9025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80F1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82E6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78B7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3A40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C861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A070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C2254"/>
    <w:multiLevelType w:val="hybridMultilevel"/>
    <w:tmpl w:val="CD90A9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B506DF"/>
    <w:multiLevelType w:val="hybridMultilevel"/>
    <w:tmpl w:val="3E9AFBD6"/>
    <w:lvl w:ilvl="0" w:tplc="0D9A14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3D2AF4"/>
    <w:multiLevelType w:val="hybridMultilevel"/>
    <w:tmpl w:val="61CAD5F4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396842"/>
    <w:multiLevelType w:val="hybridMultilevel"/>
    <w:tmpl w:val="FDB84A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25CC2"/>
    <w:multiLevelType w:val="hybridMultilevel"/>
    <w:tmpl w:val="6ACED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C225A"/>
    <w:multiLevelType w:val="multilevel"/>
    <w:tmpl w:val="07B05B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EA726EB"/>
    <w:multiLevelType w:val="hybridMultilevel"/>
    <w:tmpl w:val="03C869F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38"/>
  </w:num>
  <w:num w:numId="4">
    <w:abstractNumId w:val="17"/>
  </w:num>
  <w:num w:numId="5">
    <w:abstractNumId w:val="33"/>
  </w:num>
  <w:num w:numId="6">
    <w:abstractNumId w:val="11"/>
  </w:num>
  <w:num w:numId="7">
    <w:abstractNumId w:val="18"/>
  </w:num>
  <w:num w:numId="8">
    <w:abstractNumId w:val="10"/>
  </w:num>
  <w:num w:numId="9">
    <w:abstractNumId w:val="13"/>
  </w:num>
  <w:num w:numId="10">
    <w:abstractNumId w:val="7"/>
  </w:num>
  <w:num w:numId="11">
    <w:abstractNumId w:val="14"/>
  </w:num>
  <w:num w:numId="12">
    <w:abstractNumId w:val="15"/>
  </w:num>
  <w:num w:numId="13">
    <w:abstractNumId w:val="28"/>
  </w:num>
  <w:num w:numId="14">
    <w:abstractNumId w:val="34"/>
  </w:num>
  <w:num w:numId="15">
    <w:abstractNumId w:val="25"/>
  </w:num>
  <w:num w:numId="16">
    <w:abstractNumId w:val="3"/>
  </w:num>
  <w:num w:numId="17">
    <w:abstractNumId w:val="39"/>
  </w:num>
  <w:num w:numId="18">
    <w:abstractNumId w:val="35"/>
  </w:num>
  <w:num w:numId="19">
    <w:abstractNumId w:val="12"/>
  </w:num>
  <w:num w:numId="20">
    <w:abstractNumId w:val="26"/>
  </w:num>
  <w:num w:numId="21">
    <w:abstractNumId w:val="0"/>
  </w:num>
  <w:num w:numId="22">
    <w:abstractNumId w:val="21"/>
  </w:num>
  <w:num w:numId="23">
    <w:abstractNumId w:val="2"/>
  </w:num>
  <w:num w:numId="24">
    <w:abstractNumId w:val="18"/>
  </w:num>
  <w:num w:numId="25">
    <w:abstractNumId w:val="37"/>
  </w:num>
  <w:num w:numId="26">
    <w:abstractNumId w:val="22"/>
  </w:num>
  <w:num w:numId="27">
    <w:abstractNumId w:val="1"/>
  </w:num>
  <w:num w:numId="28">
    <w:abstractNumId w:val="4"/>
  </w:num>
  <w:num w:numId="29">
    <w:abstractNumId w:val="6"/>
  </w:num>
  <w:num w:numId="30">
    <w:abstractNumId w:val="19"/>
  </w:num>
  <w:num w:numId="31">
    <w:abstractNumId w:val="29"/>
  </w:num>
  <w:num w:numId="32">
    <w:abstractNumId w:val="23"/>
  </w:num>
  <w:num w:numId="33">
    <w:abstractNumId w:val="32"/>
  </w:num>
  <w:num w:numId="34">
    <w:abstractNumId w:val="36"/>
  </w:num>
  <w:num w:numId="35">
    <w:abstractNumId w:val="16"/>
  </w:num>
  <w:num w:numId="36">
    <w:abstractNumId w:val="31"/>
  </w:num>
  <w:num w:numId="37">
    <w:abstractNumId w:val="5"/>
  </w:num>
  <w:num w:numId="38">
    <w:abstractNumId w:val="24"/>
  </w:num>
  <w:num w:numId="39">
    <w:abstractNumId w:val="9"/>
  </w:num>
  <w:num w:numId="40">
    <w:abstractNumId w:val="27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0C4"/>
    <w:rsid w:val="0000003F"/>
    <w:rsid w:val="000011C6"/>
    <w:rsid w:val="00011442"/>
    <w:rsid w:val="0001253B"/>
    <w:rsid w:val="000131F4"/>
    <w:rsid w:val="00013533"/>
    <w:rsid w:val="00015408"/>
    <w:rsid w:val="0002677F"/>
    <w:rsid w:val="00027C81"/>
    <w:rsid w:val="00032916"/>
    <w:rsid w:val="00046862"/>
    <w:rsid w:val="00046BCC"/>
    <w:rsid w:val="00060140"/>
    <w:rsid w:val="00063F26"/>
    <w:rsid w:val="000731A5"/>
    <w:rsid w:val="00092A9D"/>
    <w:rsid w:val="00093C28"/>
    <w:rsid w:val="000A1123"/>
    <w:rsid w:val="000A53F0"/>
    <w:rsid w:val="000A5F52"/>
    <w:rsid w:val="000A72F2"/>
    <w:rsid w:val="000B28C2"/>
    <w:rsid w:val="000B378D"/>
    <w:rsid w:val="000B7E4A"/>
    <w:rsid w:val="000C18CC"/>
    <w:rsid w:val="000C3D1D"/>
    <w:rsid w:val="000C61D6"/>
    <w:rsid w:val="000D52C4"/>
    <w:rsid w:val="000D6F2E"/>
    <w:rsid w:val="000E19EC"/>
    <w:rsid w:val="000E6DC8"/>
    <w:rsid w:val="000F5004"/>
    <w:rsid w:val="00106100"/>
    <w:rsid w:val="00106689"/>
    <w:rsid w:val="00110DAF"/>
    <w:rsid w:val="00110F71"/>
    <w:rsid w:val="00112521"/>
    <w:rsid w:val="0012025C"/>
    <w:rsid w:val="00121434"/>
    <w:rsid w:val="00121CEC"/>
    <w:rsid w:val="001225D5"/>
    <w:rsid w:val="00123E84"/>
    <w:rsid w:val="001259A3"/>
    <w:rsid w:val="00126B8C"/>
    <w:rsid w:val="001337D0"/>
    <w:rsid w:val="00137918"/>
    <w:rsid w:val="00143985"/>
    <w:rsid w:val="0014429D"/>
    <w:rsid w:val="00145719"/>
    <w:rsid w:val="00146C76"/>
    <w:rsid w:val="00161254"/>
    <w:rsid w:val="00162B69"/>
    <w:rsid w:val="00176DE7"/>
    <w:rsid w:val="00180761"/>
    <w:rsid w:val="001878A3"/>
    <w:rsid w:val="0019314C"/>
    <w:rsid w:val="001A1359"/>
    <w:rsid w:val="001A1C5F"/>
    <w:rsid w:val="001B1726"/>
    <w:rsid w:val="001F762F"/>
    <w:rsid w:val="0021715C"/>
    <w:rsid w:val="00217C2E"/>
    <w:rsid w:val="0022244E"/>
    <w:rsid w:val="00223051"/>
    <w:rsid w:val="00234B8F"/>
    <w:rsid w:val="0023768F"/>
    <w:rsid w:val="00244348"/>
    <w:rsid w:val="00246ADE"/>
    <w:rsid w:val="00247478"/>
    <w:rsid w:val="00252A86"/>
    <w:rsid w:val="00253132"/>
    <w:rsid w:val="002536FC"/>
    <w:rsid w:val="002605AD"/>
    <w:rsid w:val="002678A2"/>
    <w:rsid w:val="00290748"/>
    <w:rsid w:val="002B048D"/>
    <w:rsid w:val="002B1B95"/>
    <w:rsid w:val="002B5684"/>
    <w:rsid w:val="002D20A5"/>
    <w:rsid w:val="002D428B"/>
    <w:rsid w:val="002F11F5"/>
    <w:rsid w:val="00310CD8"/>
    <w:rsid w:val="00313EC2"/>
    <w:rsid w:val="0032134E"/>
    <w:rsid w:val="00324C3B"/>
    <w:rsid w:val="003315A7"/>
    <w:rsid w:val="00337027"/>
    <w:rsid w:val="00356843"/>
    <w:rsid w:val="003575C8"/>
    <w:rsid w:val="00362B68"/>
    <w:rsid w:val="00365BDD"/>
    <w:rsid w:val="003679E3"/>
    <w:rsid w:val="00383F5A"/>
    <w:rsid w:val="00384FEA"/>
    <w:rsid w:val="00385993"/>
    <w:rsid w:val="0039286A"/>
    <w:rsid w:val="003A0EDB"/>
    <w:rsid w:val="003A5808"/>
    <w:rsid w:val="003C4FD0"/>
    <w:rsid w:val="003C7323"/>
    <w:rsid w:val="003C7BA4"/>
    <w:rsid w:val="003D2B69"/>
    <w:rsid w:val="003D2C75"/>
    <w:rsid w:val="003D3C19"/>
    <w:rsid w:val="003D40AB"/>
    <w:rsid w:val="003E08A9"/>
    <w:rsid w:val="003E438C"/>
    <w:rsid w:val="003F1EC5"/>
    <w:rsid w:val="004001DE"/>
    <w:rsid w:val="00403F9F"/>
    <w:rsid w:val="0041081B"/>
    <w:rsid w:val="00414D35"/>
    <w:rsid w:val="0041690A"/>
    <w:rsid w:val="00417C21"/>
    <w:rsid w:val="004340B5"/>
    <w:rsid w:val="00436329"/>
    <w:rsid w:val="0044572E"/>
    <w:rsid w:val="00456EAD"/>
    <w:rsid w:val="00457E81"/>
    <w:rsid w:val="00457F17"/>
    <w:rsid w:val="00465222"/>
    <w:rsid w:val="00470B47"/>
    <w:rsid w:val="00484661"/>
    <w:rsid w:val="004926E1"/>
    <w:rsid w:val="00493C39"/>
    <w:rsid w:val="00497640"/>
    <w:rsid w:val="004C0A7B"/>
    <w:rsid w:val="004C3F03"/>
    <w:rsid w:val="004D2EA7"/>
    <w:rsid w:val="004D4FC6"/>
    <w:rsid w:val="004E08C3"/>
    <w:rsid w:val="004E13BA"/>
    <w:rsid w:val="004E4B93"/>
    <w:rsid w:val="004E53EA"/>
    <w:rsid w:val="004E7CD4"/>
    <w:rsid w:val="004F2B61"/>
    <w:rsid w:val="004F5047"/>
    <w:rsid w:val="004F615A"/>
    <w:rsid w:val="004F771B"/>
    <w:rsid w:val="00501E9C"/>
    <w:rsid w:val="005100D8"/>
    <w:rsid w:val="00510F81"/>
    <w:rsid w:val="00511E78"/>
    <w:rsid w:val="00514145"/>
    <w:rsid w:val="005224AA"/>
    <w:rsid w:val="00524A34"/>
    <w:rsid w:val="00526A29"/>
    <w:rsid w:val="0053090F"/>
    <w:rsid w:val="00534CF4"/>
    <w:rsid w:val="00545DB1"/>
    <w:rsid w:val="005530F0"/>
    <w:rsid w:val="00564E19"/>
    <w:rsid w:val="00566546"/>
    <w:rsid w:val="0057363C"/>
    <w:rsid w:val="005765F7"/>
    <w:rsid w:val="005772DE"/>
    <w:rsid w:val="005809BF"/>
    <w:rsid w:val="00590EA2"/>
    <w:rsid w:val="00596EBF"/>
    <w:rsid w:val="005A328D"/>
    <w:rsid w:val="005A336D"/>
    <w:rsid w:val="005A645A"/>
    <w:rsid w:val="005B0DBD"/>
    <w:rsid w:val="005B5F5A"/>
    <w:rsid w:val="005B6579"/>
    <w:rsid w:val="005C15F9"/>
    <w:rsid w:val="005C69B9"/>
    <w:rsid w:val="005D3EAF"/>
    <w:rsid w:val="005E03E1"/>
    <w:rsid w:val="005F2E11"/>
    <w:rsid w:val="005F55EA"/>
    <w:rsid w:val="005F6F80"/>
    <w:rsid w:val="00600B80"/>
    <w:rsid w:val="00614152"/>
    <w:rsid w:val="00620792"/>
    <w:rsid w:val="006216AF"/>
    <w:rsid w:val="00624C86"/>
    <w:rsid w:val="00641431"/>
    <w:rsid w:val="006451F4"/>
    <w:rsid w:val="0065172C"/>
    <w:rsid w:val="0066418D"/>
    <w:rsid w:val="006643BD"/>
    <w:rsid w:val="00665B5E"/>
    <w:rsid w:val="00671E1B"/>
    <w:rsid w:val="00672456"/>
    <w:rsid w:val="006774F0"/>
    <w:rsid w:val="00680EC9"/>
    <w:rsid w:val="006811E9"/>
    <w:rsid w:val="00682F48"/>
    <w:rsid w:val="0068661A"/>
    <w:rsid w:val="00695595"/>
    <w:rsid w:val="006A3F9F"/>
    <w:rsid w:val="006B1073"/>
    <w:rsid w:val="006B76E3"/>
    <w:rsid w:val="006C02C2"/>
    <w:rsid w:val="006C194F"/>
    <w:rsid w:val="006C531A"/>
    <w:rsid w:val="006D1459"/>
    <w:rsid w:val="006D272E"/>
    <w:rsid w:val="006D30E4"/>
    <w:rsid w:val="006D46A3"/>
    <w:rsid w:val="006E65DC"/>
    <w:rsid w:val="006F10E8"/>
    <w:rsid w:val="006F4314"/>
    <w:rsid w:val="006F4B27"/>
    <w:rsid w:val="006F5C17"/>
    <w:rsid w:val="006F6118"/>
    <w:rsid w:val="00706B05"/>
    <w:rsid w:val="00721C8C"/>
    <w:rsid w:val="0072213B"/>
    <w:rsid w:val="00725890"/>
    <w:rsid w:val="007455D7"/>
    <w:rsid w:val="00751DBE"/>
    <w:rsid w:val="00763363"/>
    <w:rsid w:val="00766A2D"/>
    <w:rsid w:val="007748EF"/>
    <w:rsid w:val="00782D84"/>
    <w:rsid w:val="00785FE3"/>
    <w:rsid w:val="007927B2"/>
    <w:rsid w:val="007B3CB0"/>
    <w:rsid w:val="007B64B0"/>
    <w:rsid w:val="007B75E4"/>
    <w:rsid w:val="007B7E97"/>
    <w:rsid w:val="007E1372"/>
    <w:rsid w:val="007F13B2"/>
    <w:rsid w:val="008047FC"/>
    <w:rsid w:val="00805E56"/>
    <w:rsid w:val="00806938"/>
    <w:rsid w:val="008079A5"/>
    <w:rsid w:val="0082210D"/>
    <w:rsid w:val="00830170"/>
    <w:rsid w:val="0083395E"/>
    <w:rsid w:val="00834399"/>
    <w:rsid w:val="008502DD"/>
    <w:rsid w:val="008521DD"/>
    <w:rsid w:val="00855E68"/>
    <w:rsid w:val="00857DA8"/>
    <w:rsid w:val="0086403F"/>
    <w:rsid w:val="008800FF"/>
    <w:rsid w:val="00880CD1"/>
    <w:rsid w:val="00891FD1"/>
    <w:rsid w:val="00896CE5"/>
    <w:rsid w:val="00897C2E"/>
    <w:rsid w:val="008A0502"/>
    <w:rsid w:val="008A7063"/>
    <w:rsid w:val="008B2B42"/>
    <w:rsid w:val="008B35F9"/>
    <w:rsid w:val="008B6D76"/>
    <w:rsid w:val="008B7134"/>
    <w:rsid w:val="008C49E8"/>
    <w:rsid w:val="008C4FC4"/>
    <w:rsid w:val="008D4982"/>
    <w:rsid w:val="008D7E09"/>
    <w:rsid w:val="008E0D4E"/>
    <w:rsid w:val="008E5D51"/>
    <w:rsid w:val="008F1EB6"/>
    <w:rsid w:val="008F363A"/>
    <w:rsid w:val="009008A2"/>
    <w:rsid w:val="00901A29"/>
    <w:rsid w:val="00902053"/>
    <w:rsid w:val="00906884"/>
    <w:rsid w:val="00913F68"/>
    <w:rsid w:val="009153D9"/>
    <w:rsid w:val="00916A6E"/>
    <w:rsid w:val="009172E7"/>
    <w:rsid w:val="0092112A"/>
    <w:rsid w:val="00926732"/>
    <w:rsid w:val="009319D8"/>
    <w:rsid w:val="009324F6"/>
    <w:rsid w:val="00936123"/>
    <w:rsid w:val="00937E91"/>
    <w:rsid w:val="009408A6"/>
    <w:rsid w:val="0094667D"/>
    <w:rsid w:val="00947E1A"/>
    <w:rsid w:val="00950422"/>
    <w:rsid w:val="00983C97"/>
    <w:rsid w:val="00985285"/>
    <w:rsid w:val="0099059A"/>
    <w:rsid w:val="009A51FA"/>
    <w:rsid w:val="009A6664"/>
    <w:rsid w:val="009B1243"/>
    <w:rsid w:val="009B1929"/>
    <w:rsid w:val="009C01A9"/>
    <w:rsid w:val="009C658F"/>
    <w:rsid w:val="009C7FE9"/>
    <w:rsid w:val="009D0815"/>
    <w:rsid w:val="009D761C"/>
    <w:rsid w:val="009E7B46"/>
    <w:rsid w:val="009F3AC1"/>
    <w:rsid w:val="00A00491"/>
    <w:rsid w:val="00A01D53"/>
    <w:rsid w:val="00A02320"/>
    <w:rsid w:val="00A0755A"/>
    <w:rsid w:val="00A10D73"/>
    <w:rsid w:val="00A14119"/>
    <w:rsid w:val="00A24152"/>
    <w:rsid w:val="00A35171"/>
    <w:rsid w:val="00A60F66"/>
    <w:rsid w:val="00A6110D"/>
    <w:rsid w:val="00A65CD5"/>
    <w:rsid w:val="00A67218"/>
    <w:rsid w:val="00A72B1E"/>
    <w:rsid w:val="00A73F38"/>
    <w:rsid w:val="00A82B2F"/>
    <w:rsid w:val="00A841EF"/>
    <w:rsid w:val="00A849A2"/>
    <w:rsid w:val="00A86616"/>
    <w:rsid w:val="00AA6A5E"/>
    <w:rsid w:val="00AB2942"/>
    <w:rsid w:val="00AB3BD3"/>
    <w:rsid w:val="00AB6F0E"/>
    <w:rsid w:val="00AB7378"/>
    <w:rsid w:val="00AC02BE"/>
    <w:rsid w:val="00AC30CD"/>
    <w:rsid w:val="00AE2AA0"/>
    <w:rsid w:val="00AE39EF"/>
    <w:rsid w:val="00AF409F"/>
    <w:rsid w:val="00B0549C"/>
    <w:rsid w:val="00B22FAA"/>
    <w:rsid w:val="00B261BC"/>
    <w:rsid w:val="00B356F7"/>
    <w:rsid w:val="00B56FE9"/>
    <w:rsid w:val="00B62CE1"/>
    <w:rsid w:val="00B84CC2"/>
    <w:rsid w:val="00B85696"/>
    <w:rsid w:val="00B91EF9"/>
    <w:rsid w:val="00BA3EF9"/>
    <w:rsid w:val="00BA6069"/>
    <w:rsid w:val="00BA6927"/>
    <w:rsid w:val="00BB2BB2"/>
    <w:rsid w:val="00BC2F05"/>
    <w:rsid w:val="00BD0E63"/>
    <w:rsid w:val="00BD3B32"/>
    <w:rsid w:val="00BD6CDE"/>
    <w:rsid w:val="00BD74C3"/>
    <w:rsid w:val="00BE0480"/>
    <w:rsid w:val="00BF14D4"/>
    <w:rsid w:val="00BF6805"/>
    <w:rsid w:val="00C050C2"/>
    <w:rsid w:val="00C0644C"/>
    <w:rsid w:val="00C103C4"/>
    <w:rsid w:val="00C12AED"/>
    <w:rsid w:val="00C27A59"/>
    <w:rsid w:val="00C30958"/>
    <w:rsid w:val="00C3663A"/>
    <w:rsid w:val="00C47A8E"/>
    <w:rsid w:val="00C51E2E"/>
    <w:rsid w:val="00C5281B"/>
    <w:rsid w:val="00C5428C"/>
    <w:rsid w:val="00C70548"/>
    <w:rsid w:val="00C728B2"/>
    <w:rsid w:val="00C81A4D"/>
    <w:rsid w:val="00C862E1"/>
    <w:rsid w:val="00C90821"/>
    <w:rsid w:val="00CA130D"/>
    <w:rsid w:val="00CA2B79"/>
    <w:rsid w:val="00CA70B1"/>
    <w:rsid w:val="00CA7CD0"/>
    <w:rsid w:val="00CB19D3"/>
    <w:rsid w:val="00CB30C4"/>
    <w:rsid w:val="00CB4DAE"/>
    <w:rsid w:val="00CC60E2"/>
    <w:rsid w:val="00CE184E"/>
    <w:rsid w:val="00CE19F3"/>
    <w:rsid w:val="00CE2681"/>
    <w:rsid w:val="00CE3247"/>
    <w:rsid w:val="00CF3184"/>
    <w:rsid w:val="00CF622F"/>
    <w:rsid w:val="00D069CB"/>
    <w:rsid w:val="00D1261E"/>
    <w:rsid w:val="00D24876"/>
    <w:rsid w:val="00D308FF"/>
    <w:rsid w:val="00D315FB"/>
    <w:rsid w:val="00D32686"/>
    <w:rsid w:val="00D35B1D"/>
    <w:rsid w:val="00D379B3"/>
    <w:rsid w:val="00D402ED"/>
    <w:rsid w:val="00D50930"/>
    <w:rsid w:val="00D56797"/>
    <w:rsid w:val="00D63953"/>
    <w:rsid w:val="00D658AF"/>
    <w:rsid w:val="00D74E98"/>
    <w:rsid w:val="00D75083"/>
    <w:rsid w:val="00D801B7"/>
    <w:rsid w:val="00D933C2"/>
    <w:rsid w:val="00D96586"/>
    <w:rsid w:val="00D969EA"/>
    <w:rsid w:val="00DA0977"/>
    <w:rsid w:val="00DA3C4B"/>
    <w:rsid w:val="00DA71F2"/>
    <w:rsid w:val="00DB0ACD"/>
    <w:rsid w:val="00DB0BD2"/>
    <w:rsid w:val="00DB3621"/>
    <w:rsid w:val="00DB6C31"/>
    <w:rsid w:val="00DC3303"/>
    <w:rsid w:val="00DE2983"/>
    <w:rsid w:val="00DE2EFE"/>
    <w:rsid w:val="00DF6B3D"/>
    <w:rsid w:val="00E04689"/>
    <w:rsid w:val="00E12DEE"/>
    <w:rsid w:val="00E17D83"/>
    <w:rsid w:val="00E2275B"/>
    <w:rsid w:val="00E36527"/>
    <w:rsid w:val="00E45EB6"/>
    <w:rsid w:val="00E51434"/>
    <w:rsid w:val="00E51F32"/>
    <w:rsid w:val="00E5216F"/>
    <w:rsid w:val="00E57C41"/>
    <w:rsid w:val="00E57DDC"/>
    <w:rsid w:val="00E62AF7"/>
    <w:rsid w:val="00E674AA"/>
    <w:rsid w:val="00E87DD5"/>
    <w:rsid w:val="00E91B19"/>
    <w:rsid w:val="00E925A8"/>
    <w:rsid w:val="00E944D0"/>
    <w:rsid w:val="00E9500B"/>
    <w:rsid w:val="00EA21C4"/>
    <w:rsid w:val="00EA4416"/>
    <w:rsid w:val="00EA734B"/>
    <w:rsid w:val="00EB31DA"/>
    <w:rsid w:val="00EB3D2D"/>
    <w:rsid w:val="00EC3013"/>
    <w:rsid w:val="00EC65F8"/>
    <w:rsid w:val="00ED1B6F"/>
    <w:rsid w:val="00ED54B2"/>
    <w:rsid w:val="00ED6038"/>
    <w:rsid w:val="00ED63DF"/>
    <w:rsid w:val="00EE43EA"/>
    <w:rsid w:val="00EE6BE7"/>
    <w:rsid w:val="00EF06A1"/>
    <w:rsid w:val="00EF586D"/>
    <w:rsid w:val="00EF78EF"/>
    <w:rsid w:val="00F01012"/>
    <w:rsid w:val="00F0288D"/>
    <w:rsid w:val="00F05EFE"/>
    <w:rsid w:val="00F14960"/>
    <w:rsid w:val="00F14A6D"/>
    <w:rsid w:val="00F165B1"/>
    <w:rsid w:val="00F17529"/>
    <w:rsid w:val="00F231F7"/>
    <w:rsid w:val="00F23C74"/>
    <w:rsid w:val="00F27214"/>
    <w:rsid w:val="00F27E4B"/>
    <w:rsid w:val="00F30751"/>
    <w:rsid w:val="00F349AB"/>
    <w:rsid w:val="00F54F83"/>
    <w:rsid w:val="00F600D6"/>
    <w:rsid w:val="00F6409B"/>
    <w:rsid w:val="00F664E0"/>
    <w:rsid w:val="00F7506B"/>
    <w:rsid w:val="00F7799E"/>
    <w:rsid w:val="00F80A5B"/>
    <w:rsid w:val="00F90147"/>
    <w:rsid w:val="00F91425"/>
    <w:rsid w:val="00FB1827"/>
    <w:rsid w:val="00FB5AE9"/>
    <w:rsid w:val="00FC39DA"/>
    <w:rsid w:val="00FC4184"/>
    <w:rsid w:val="00FD26B8"/>
    <w:rsid w:val="00FF5AF7"/>
    <w:rsid w:val="4D8F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220F2"/>
  <w15:docId w15:val="{1F21727B-F290-7C4A-AE66-ECD6A327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22FAA"/>
    <w:pPr>
      <w:spacing w:after="200" w:line="276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72213B"/>
    <w:pPr>
      <w:keepNext/>
      <w:keepLines/>
      <w:spacing w:before="360" w:after="24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22F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22FAA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2213B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22F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B22FAA"/>
    <w:rPr>
      <w:rFonts w:ascii="Times New Roman" w:eastAsiaTheme="majorEastAsia" w:hAnsi="Times New Roman" w:cstheme="majorBidi"/>
      <w:b/>
      <w:sz w:val="24"/>
      <w:szCs w:val="24"/>
    </w:rPr>
  </w:style>
  <w:style w:type="paragraph" w:styleId="Cm">
    <w:name w:val="Title"/>
    <w:basedOn w:val="Norml"/>
    <w:link w:val="CmChar"/>
    <w:qFormat/>
    <w:rsid w:val="00B22FAA"/>
    <w:pPr>
      <w:widowControl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B22FAA"/>
    <w:rPr>
      <w:rFonts w:ascii="Times New Roman" w:eastAsia="Times New Roman" w:hAnsi="Times New Roman" w:cs="Times New Roman"/>
      <w:b/>
      <w:bCs/>
      <w:sz w:val="28"/>
      <w:szCs w:val="28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B22FAA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B30C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6D3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20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025C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120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025C"/>
    <w:rPr>
      <w:rFonts w:ascii="Times New Roman" w:hAnsi="Times New Roman"/>
      <w:sz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B6579"/>
    <w:pPr>
      <w:spacing w:before="240"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5B6579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5B6579"/>
    <w:rPr>
      <w:color w:val="0563C1" w:themeColor="hyperlink"/>
      <w:u w:val="single"/>
    </w:rPr>
  </w:style>
  <w:style w:type="paragraph" w:customStyle="1" w:styleId="StlusCmsor4Arial10ptNemFlkvr">
    <w:name w:val="Stílus Címsor 4 + Arial 10 pt Nem Félkövér"/>
    <w:basedOn w:val="Felsorols"/>
    <w:next w:val="Felsorols"/>
    <w:rsid w:val="002605AD"/>
    <w:pPr>
      <w:spacing w:after="0" w:line="240" w:lineRule="auto"/>
      <w:contextualSpacing w:val="0"/>
    </w:pPr>
    <w:rPr>
      <w:rFonts w:ascii="Arial" w:eastAsia="Calibri" w:hAnsi="Arial" w:cs="Times New Roman"/>
      <w:sz w:val="20"/>
      <w:szCs w:val="20"/>
      <w:lang w:eastAsia="hu-HU"/>
    </w:rPr>
  </w:style>
  <w:style w:type="paragraph" w:styleId="Felsorols">
    <w:name w:val="List Bullet"/>
    <w:basedOn w:val="Norml"/>
    <w:uiPriority w:val="99"/>
    <w:semiHidden/>
    <w:unhideWhenUsed/>
    <w:rsid w:val="002605AD"/>
    <w:pPr>
      <w:tabs>
        <w:tab w:val="num" w:pos="720"/>
      </w:tabs>
      <w:ind w:left="720" w:hanging="360"/>
      <w:contextualSpacing/>
    </w:pPr>
  </w:style>
  <w:style w:type="paragraph" w:styleId="Lbjegyzetszveg">
    <w:name w:val="footnote text"/>
    <w:basedOn w:val="Norml"/>
    <w:link w:val="LbjegyzetszvegChar"/>
    <w:semiHidden/>
    <w:unhideWhenUsed/>
    <w:qFormat/>
    <w:rsid w:val="00CA70B1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A70B1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A70B1"/>
    <w:rPr>
      <w:vertAlign w:val="superscript"/>
    </w:rPr>
  </w:style>
  <w:style w:type="character" w:customStyle="1" w:styleId="object">
    <w:name w:val="object"/>
    <w:basedOn w:val="Bekezdsalapbettpusa"/>
    <w:rsid w:val="0053090F"/>
  </w:style>
  <w:style w:type="character" w:customStyle="1" w:styleId="Lbjegyzet-horgony">
    <w:name w:val="Lábjegyzet-horgony"/>
    <w:rsid w:val="00DE2EFE"/>
    <w:rPr>
      <w:vertAlign w:val="superscript"/>
    </w:rPr>
  </w:style>
  <w:style w:type="paragraph" w:customStyle="1" w:styleId="Listaszerbekezds1">
    <w:name w:val="Listaszerű bekezdés1"/>
    <w:basedOn w:val="Norml"/>
    <w:qFormat/>
    <w:rsid w:val="00DE2EFE"/>
    <w:pPr>
      <w:ind w:left="720" w:hanging="505"/>
      <w:contextualSpacing/>
    </w:pPr>
    <w:rPr>
      <w:rFonts w:ascii="Calibri" w:eastAsia="Times New Roman" w:hAnsi="Calibri" w:cs="Times New Roman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0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08A9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A6110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A6110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6110D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110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110D"/>
    <w:rPr>
      <w:rFonts w:ascii="Times New Roman" w:hAnsi="Times New Roman"/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50422"/>
    <w:rPr>
      <w:color w:val="605E5C"/>
      <w:shd w:val="clear" w:color="auto" w:fill="E1DFDD"/>
    </w:rPr>
  </w:style>
  <w:style w:type="paragraph" w:customStyle="1" w:styleId="paragraph">
    <w:name w:val="paragraph"/>
    <w:basedOn w:val="Norml"/>
    <w:rsid w:val="00665B5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customStyle="1" w:styleId="normaltextrun">
    <w:name w:val="normaltextrun"/>
    <w:basedOn w:val="Bekezdsalapbettpusa"/>
    <w:rsid w:val="00665B5E"/>
  </w:style>
  <w:style w:type="character" w:customStyle="1" w:styleId="eop">
    <w:name w:val="eop"/>
    <w:basedOn w:val="Bekezdsalapbettpusa"/>
    <w:rsid w:val="00665B5E"/>
  </w:style>
  <w:style w:type="character" w:customStyle="1" w:styleId="spellingerror">
    <w:name w:val="spellingerror"/>
    <w:basedOn w:val="Bekezdsalapbettpusa"/>
    <w:rsid w:val="00665B5E"/>
  </w:style>
  <w:style w:type="paragraph" w:styleId="NormlWeb">
    <w:name w:val="Normal (Web)"/>
    <w:basedOn w:val="Norml"/>
    <w:uiPriority w:val="99"/>
    <w:semiHidden/>
    <w:unhideWhenUsed/>
    <w:rsid w:val="003F1EC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02839AC406854F9A256943425D47FA" ma:contentTypeVersion="2" ma:contentTypeDescription="Create a new document." ma:contentTypeScope="" ma:versionID="156f739ce0e5444b5488313b592d3af4">
  <xsd:schema xmlns:xsd="http://www.w3.org/2001/XMLSchema" xmlns:xs="http://www.w3.org/2001/XMLSchema" xmlns:p="http://schemas.microsoft.com/office/2006/metadata/properties" xmlns:ns2="e1cf49c1-f9bd-476f-8baa-058ab5bb0264" targetNamespace="http://schemas.microsoft.com/office/2006/metadata/properties" ma:root="true" ma:fieldsID="ecbf2546124b259dc91f984bb5bd7a90" ns2:_="">
    <xsd:import namespace="e1cf49c1-f9bd-476f-8baa-058ab5bb0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f49c1-f9bd-476f-8baa-058ab5bb0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B06049-24B2-4E53-9372-4038FDBCBA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2A3BBA-3ED8-44D0-AF12-AEFCD3CF4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f49c1-f9bd-476f-8baa-058ab5bb0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F157CD-3807-445C-94F7-3EE7FBE033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03F691-984D-41C5-BF22-8DFA6FC33C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2260</Words>
  <Characters>15595</Characters>
  <Application>Microsoft Office Word</Application>
  <DocSecurity>0</DocSecurity>
  <Lines>129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17820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Kovács Nóra</cp:lastModifiedBy>
  <cp:revision>7</cp:revision>
  <cp:lastPrinted>2018-08-29T07:19:00Z</cp:lastPrinted>
  <dcterms:created xsi:type="dcterms:W3CDTF">2021-09-16T07:49:00Z</dcterms:created>
  <dcterms:modified xsi:type="dcterms:W3CDTF">2021-10-04T13:02:00Z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0x010100F002839AC406854F9A256943425D47FA</vt:lpwstr>
  </property>
</Properties>
</file>